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7196EA" w14:textId="39F55F9E" w:rsidR="006D1911" w:rsidRPr="00BF722D" w:rsidRDefault="006D1911" w:rsidP="006D1911">
      <w:pPr>
        <w:spacing w:after="0" w:line="240" w:lineRule="auto"/>
        <w:ind w:left="708"/>
        <w:rPr>
          <w:rFonts w:ascii="Bookman Old Style" w:eastAsia="Meiryo" w:hAnsi="Bookman Old Style" w:cs="Utsaah"/>
          <w:b/>
          <w:bCs/>
          <w:color w:val="002060"/>
          <w:lang w:val="fr-FR"/>
        </w:rPr>
      </w:pPr>
      <w:r>
        <w:rPr>
          <w:rFonts w:eastAsiaTheme="minorEastAsia"/>
          <w:noProof/>
          <w:lang w:val="en-US"/>
        </w:rPr>
        <mc:AlternateContent>
          <mc:Choice Requires="wps">
            <w:drawing>
              <wp:anchor distT="0" distB="0" distL="114300" distR="114300" simplePos="0" relativeHeight="251659264" behindDoc="0" locked="0" layoutInCell="1" allowOverlap="1" wp14:anchorId="2B609118" wp14:editId="5976B472">
                <wp:simplePos x="0" y="0"/>
                <wp:positionH relativeFrom="margin">
                  <wp:posOffset>-327660</wp:posOffset>
                </wp:positionH>
                <wp:positionV relativeFrom="paragraph">
                  <wp:posOffset>31115</wp:posOffset>
                </wp:positionV>
                <wp:extent cx="6589395" cy="635"/>
                <wp:effectExtent l="0" t="19050" r="40005" b="56515"/>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589395" cy="635"/>
                        </a:xfrm>
                        <a:prstGeom prst="straightConnector1">
                          <a:avLst/>
                        </a:prstGeom>
                        <a:noFill/>
                        <a:ln w="63500">
                          <a:solidFill>
                            <a:srgbClr val="9BBB59"/>
                          </a:solidFill>
                          <a:round/>
                          <a:headEnd/>
                          <a:tailEnd/>
                        </a:ln>
                        <a:effectLst/>
                      </wps:spPr>
                      <wps:bodyPr/>
                    </wps:wsp>
                  </a:graphicData>
                </a:graphic>
                <wp14:sizeRelH relativeFrom="page">
                  <wp14:pctWidth>0</wp14:pctWidth>
                </wp14:sizeRelH>
                <wp14:sizeRelV relativeFrom="page">
                  <wp14:pctHeight>0</wp14:pctHeight>
                </wp14:sizeRelV>
              </wp:anchor>
            </w:drawing>
          </mc:Choice>
          <mc:Fallback>
            <w:pict>
              <v:shapetype w14:anchorId="46592519" id="_x0000_t32" coordsize="21600,21600" o:spt="32" o:oned="t" path="m,l21600,21600e" filled="f">
                <v:path arrowok="t" fillok="f" o:connecttype="none"/>
                <o:lock v:ext="edit" shapetype="t"/>
              </v:shapetype>
              <v:shape id="Straight Arrow Connector 3" o:spid="_x0000_s1026" type="#_x0000_t32" style="position:absolute;margin-left:-25.8pt;margin-top:2.45pt;width:518.85pt;height:.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" strokecolor="#9bbb59" strokeweight="5pt">
                <o:lock v:ext="edit" shapetype="f"/>
                <w10:wrap anchorx="margin"/>
              </v:shape>
            </w:pict>
          </mc:Fallback>
        </mc:AlternateContent>
      </w:r>
      <w:bookmarkStart w:id="0" w:name="_Hlk48765837"/>
      <w:bookmarkStart w:id="1" w:name="_Hlk49767095"/>
    </w:p>
    <w:p w14:paraId="2AB7390B" w14:textId="77777777" w:rsidR="006D1911" w:rsidRPr="00BF722D" w:rsidRDefault="006D1911" w:rsidP="006D1911">
      <w:pPr>
        <w:spacing w:after="0" w:line="240" w:lineRule="auto"/>
        <w:ind w:left="540" w:right="-729"/>
        <w:jc w:val="center"/>
        <w:rPr>
          <w:rFonts w:ascii="Bookman Old Style" w:eastAsia="Meiryo" w:hAnsi="Bookman Old Style" w:cs="Utsaah"/>
          <w:b/>
          <w:bCs/>
          <w:color w:val="002060"/>
          <w:lang w:val="fr-FR"/>
        </w:rPr>
      </w:pPr>
      <w:r>
        <w:rPr>
          <w:noProof/>
        </w:rPr>
        <w:drawing>
          <wp:anchor distT="0" distB="0" distL="114300" distR="114300" simplePos="0" relativeHeight="251662336" behindDoc="0" locked="0" layoutInCell="1" allowOverlap="1" wp14:anchorId="1E6CF53C" wp14:editId="5508B724">
            <wp:simplePos x="0" y="0"/>
            <wp:positionH relativeFrom="column">
              <wp:posOffset>-219075</wp:posOffset>
            </wp:positionH>
            <wp:positionV relativeFrom="paragraph">
              <wp:posOffset>20955</wp:posOffset>
            </wp:positionV>
            <wp:extent cx="1788795" cy="1009650"/>
            <wp:effectExtent l="0" t="0" r="1905" b="0"/>
            <wp:wrapSquare wrapText="right"/>
            <wp:docPr id="7" name="Picture 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88795" cy="1009650"/>
                    </a:xfrm>
                    <a:prstGeom prst="rect">
                      <a:avLst/>
                    </a:prstGeom>
                    <a:noFill/>
                    <a:ln>
                      <a:noFill/>
                    </a:ln>
                  </pic:spPr>
                </pic:pic>
              </a:graphicData>
            </a:graphic>
          </wp:anchor>
        </w:drawing>
      </w:r>
      <w:r w:rsidRPr="00BF722D">
        <w:rPr>
          <w:rFonts w:ascii="Bookman Old Style" w:eastAsia="Meiryo" w:hAnsi="Bookman Old Style" w:cs="Utsaah"/>
          <w:b/>
          <w:bCs/>
          <w:color w:val="002060"/>
          <w:lang w:val="fr-FR"/>
        </w:rPr>
        <w:t>CODEN [USA]: IAJPBB                       ISSN : 2349-7750</w:t>
      </w:r>
    </w:p>
    <w:p w14:paraId="52143103" w14:textId="77777777" w:rsidR="006D1911" w:rsidRPr="00BF722D" w:rsidRDefault="006D1911" w:rsidP="006D1911">
      <w:pPr>
        <w:spacing w:after="0" w:line="240" w:lineRule="auto"/>
        <w:ind w:left="708" w:right="-549"/>
        <w:jc w:val="center"/>
        <w:rPr>
          <w:rFonts w:ascii="Bookman Old Style" w:eastAsia="Meiryo" w:hAnsi="Bookman Old Style" w:cs="Utsaah"/>
          <w:b/>
          <w:bCs/>
          <w:color w:val="A10B61"/>
          <w:lang w:val="fr-FR"/>
        </w:rPr>
      </w:pPr>
    </w:p>
    <w:p w14:paraId="6BA92E02" w14:textId="77777777" w:rsidR="006D1911" w:rsidRPr="00BF722D" w:rsidRDefault="006D1911" w:rsidP="006D1911">
      <w:pPr>
        <w:spacing w:after="0" w:line="240" w:lineRule="auto"/>
        <w:ind w:left="708" w:right="-549"/>
        <w:jc w:val="center"/>
        <w:rPr>
          <w:rFonts w:ascii="Bookman Old Style" w:eastAsia="Meiryo" w:hAnsi="Bookman Old Style" w:cs="Utsaah"/>
          <w:b/>
          <w:bCs/>
          <w:color w:val="A10B61"/>
          <w:lang w:val="fr-FR"/>
        </w:rPr>
      </w:pPr>
      <w:r w:rsidRPr="00BF722D">
        <w:rPr>
          <w:rFonts w:ascii="Bookman Old Style" w:eastAsia="Meiryo" w:hAnsi="Bookman Old Style" w:cs="Utsaah"/>
          <w:b/>
          <w:bCs/>
          <w:color w:val="A10B61"/>
          <w:lang w:val="fr-FR"/>
        </w:rPr>
        <w:t xml:space="preserve">  INDO AMERICAN JOURNAL OF</w:t>
      </w:r>
    </w:p>
    <w:p w14:paraId="5456EE79" w14:textId="77777777" w:rsidR="006D1911" w:rsidRPr="00BF722D" w:rsidRDefault="006D1911" w:rsidP="006D1911">
      <w:pPr>
        <w:spacing w:after="0" w:line="240" w:lineRule="auto"/>
        <w:ind w:left="708" w:right="-549"/>
        <w:jc w:val="center"/>
        <w:rPr>
          <w:rFonts w:ascii="Bookman Old Style" w:eastAsia="Meiryo" w:hAnsi="Bookman Old Style" w:cs="Utsaah"/>
          <w:b/>
          <w:bCs/>
          <w:color w:val="A10B61"/>
          <w:lang w:val="fr-FR"/>
        </w:rPr>
      </w:pPr>
      <w:r w:rsidRPr="00BF722D">
        <w:rPr>
          <w:rFonts w:ascii="Bookman Old Style" w:eastAsia="Meiryo" w:hAnsi="Bookman Old Style" w:cs="Utsaah"/>
          <w:b/>
          <w:bCs/>
          <w:color w:val="A10B61"/>
          <w:sz w:val="40"/>
          <w:szCs w:val="40"/>
          <w:lang w:val="fr-FR"/>
        </w:rPr>
        <w:t xml:space="preserve"> PHARMACEUTICAL SCIENCES</w:t>
      </w:r>
    </w:p>
    <w:p w14:paraId="26077997" w14:textId="77777777" w:rsidR="006D1911" w:rsidRDefault="006D1911" w:rsidP="006D1911">
      <w:pPr>
        <w:spacing w:after="0" w:line="240" w:lineRule="auto"/>
        <w:jc w:val="center"/>
        <w:rPr>
          <w:rFonts w:ascii="Times New Roman" w:hAnsi="Times New Roman"/>
          <w:b/>
          <w:bCs/>
          <w:color w:val="0070C0"/>
          <w:szCs w:val="24"/>
          <w:shd w:val="clear" w:color="auto" w:fill="F5F5F5"/>
        </w:rPr>
      </w:pPr>
      <w:r w:rsidRPr="00BF722D">
        <w:rPr>
          <w:rFonts w:ascii="Times New Roman" w:hAnsi="Times New Roman"/>
          <w:b/>
          <w:bCs/>
          <w:color w:val="0070C0"/>
          <w:szCs w:val="24"/>
          <w:shd w:val="clear" w:color="auto" w:fill="F5F5F5"/>
        </w:rPr>
        <w:t xml:space="preserve">          SJIF Impact Factor: 7.187  </w:t>
      </w:r>
    </w:p>
    <w:p w14:paraId="07D06356" w14:textId="77777777" w:rsidR="006D1911" w:rsidRDefault="006D1911" w:rsidP="006D1911">
      <w:pPr>
        <w:spacing w:after="0" w:line="240" w:lineRule="auto"/>
        <w:jc w:val="center"/>
        <w:rPr>
          <w:b/>
          <w:bCs/>
          <w:color w:val="0070C0"/>
          <w:szCs w:val="24"/>
          <w:shd w:val="clear" w:color="auto" w:fill="F5F5F5"/>
        </w:rPr>
      </w:pPr>
    </w:p>
    <w:p w14:paraId="607F86AC" w14:textId="704CED12" w:rsidR="006D1911" w:rsidRPr="00BF722D" w:rsidRDefault="006D1911" w:rsidP="006D1911">
      <w:pPr>
        <w:spacing w:after="0" w:line="240" w:lineRule="auto"/>
        <w:rPr>
          <w:rFonts w:ascii="Arial" w:hAnsi="Arial" w:cs="Arial"/>
          <w:sz w:val="21"/>
          <w:szCs w:val="21"/>
        </w:rPr>
      </w:pPr>
      <w:r>
        <w:rPr>
          <w:noProof/>
        </w:rPr>
        <mc:AlternateContent>
          <mc:Choice Requires="wps">
            <w:drawing>
              <wp:anchor distT="0" distB="0" distL="114300" distR="114300" simplePos="0" relativeHeight="251660288" behindDoc="0" locked="0" layoutInCell="1" allowOverlap="1" wp14:anchorId="32AB10A6" wp14:editId="63348130">
                <wp:simplePos x="0" y="0"/>
                <wp:positionH relativeFrom="margin">
                  <wp:posOffset>-295910</wp:posOffset>
                </wp:positionH>
                <wp:positionV relativeFrom="paragraph">
                  <wp:posOffset>115570</wp:posOffset>
                </wp:positionV>
                <wp:extent cx="6534150" cy="635"/>
                <wp:effectExtent l="0" t="19050" r="19050" b="3746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534150" cy="635"/>
                        </a:xfrm>
                        <a:prstGeom prst="straightConnector1">
                          <a:avLst/>
                        </a:prstGeom>
                        <a:noFill/>
                        <a:ln w="31750">
                          <a:solidFill>
                            <a:srgbClr val="9BBB59"/>
                          </a:solidFill>
                          <a:round/>
                          <a:headEnd/>
                          <a:tailEnd/>
                        </a:ln>
                        <a:effectLst/>
                      </wps:spPr>
                      <wps:bodyPr/>
                    </wps:wsp>
                  </a:graphicData>
                </a:graphic>
                <wp14:sizeRelH relativeFrom="page">
                  <wp14:pctWidth>0</wp14:pctWidth>
                </wp14:sizeRelH>
                <wp14:sizeRelV relativeFrom="page">
                  <wp14:pctHeight>0</wp14:pctHeight>
                </wp14:sizeRelV>
              </wp:anchor>
            </w:drawing>
          </mc:Choice>
          <mc:Fallback>
            <w:pict>
              <v:shape w14:anchorId="2C461C81" id="Straight Arrow Connector 2" o:spid="_x0000_s1026" type="#_x0000_t32" style="position:absolute;margin-left:-23.3pt;margin-top:9.1pt;width:514.5pt;height:.0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" strokecolor="#9bbb59" strokeweight="2.5pt">
                <o:lock v:ext="edit" shapetype="f"/>
                <w10:wrap anchorx="margin"/>
              </v:shape>
            </w:pict>
          </mc:Fallback>
        </mc:AlternateContent>
      </w:r>
    </w:p>
    <w:p w14:paraId="175E69AD" w14:textId="790DDF41" w:rsidR="006D1911" w:rsidRPr="00BF722D" w:rsidRDefault="006D1911" w:rsidP="006D1911">
      <w:pPr>
        <w:spacing w:after="0" w:line="240" w:lineRule="auto"/>
        <w:ind w:right="-90"/>
        <w:textAlignment w:val="baseline"/>
        <w:rPr>
          <w:rFonts w:ascii="Times New Roman" w:hAnsi="Times New Roman"/>
          <w:b/>
          <w:color w:val="0070C0"/>
          <w:sz w:val="24"/>
          <w:szCs w:val="24"/>
          <w:lang w:val="fr-FR"/>
        </w:rPr>
      </w:pPr>
      <w:r w:rsidRPr="00BF722D">
        <w:rPr>
          <w:rFonts w:ascii="Times New Roman" w:hAnsi="Times New Roman"/>
          <w:b/>
          <w:bCs/>
          <w:sz w:val="24"/>
          <w:szCs w:val="24"/>
          <w:lang w:val="fr-FR"/>
        </w:rPr>
        <w:t xml:space="preserve">Available online at: </w:t>
      </w:r>
      <w:r>
        <w:rPr>
          <w:lang w:val="en-US"/>
        </w:rPr>
        <w:fldChar w:fldCharType="begin"/>
      </w:r>
      <w:r>
        <w:instrText>HYPERLINK "http://www.iajps.com"</w:instrText>
      </w:r>
      <w:r>
        <w:rPr>
          <w:lang w:val="en-US"/>
        </w:rPr>
      </w:r>
      <w:r>
        <w:rPr>
          <w:lang w:val="en-US"/>
        </w:rPr>
        <w:fldChar w:fldCharType="separate"/>
      </w:r>
      <w:r w:rsidRPr="00BF722D">
        <w:rPr>
          <w:rFonts w:ascii="Times New Roman" w:hAnsi="Times New Roman"/>
          <w:b/>
          <w:color w:val="0070C0"/>
          <w:sz w:val="24"/>
          <w:szCs w:val="24"/>
          <w:u w:val="single"/>
          <w:lang w:val="fr-FR"/>
        </w:rPr>
        <w:t>http://www.iajps.com</w:t>
      </w:r>
      <w:r>
        <w:rPr>
          <w:rFonts w:ascii="Times New Roman" w:hAnsi="Times New Roman"/>
          <w:b/>
          <w:color w:val="0070C0"/>
          <w:sz w:val="24"/>
          <w:szCs w:val="24"/>
          <w:u w:val="single"/>
          <w:lang w:val="fr-FR"/>
        </w:rPr>
        <w:fldChar w:fldCharType="end"/>
      </w:r>
      <w:r w:rsidRPr="00BF722D">
        <w:rPr>
          <w:rFonts w:ascii="Times New Roman" w:hAnsi="Times New Roman"/>
          <w:b/>
          <w:i/>
          <w:sz w:val="24"/>
          <w:szCs w:val="24"/>
          <w:lang w:val="fr-FR"/>
        </w:rPr>
        <w:t xml:space="preserve">    </w:t>
      </w:r>
      <w:r>
        <w:rPr>
          <w:rFonts w:ascii="Times New Roman" w:hAnsi="Times New Roman"/>
          <w:b/>
          <w:i/>
          <w:sz w:val="24"/>
          <w:szCs w:val="24"/>
          <w:lang w:val="fr-FR"/>
        </w:rPr>
        <w:t xml:space="preserve">                                                        </w:t>
      </w:r>
      <w:r w:rsidRPr="00BF722D">
        <w:rPr>
          <w:rFonts w:ascii="Times New Roman" w:hAnsi="Times New Roman"/>
          <w:b/>
          <w:i/>
          <w:sz w:val="24"/>
          <w:szCs w:val="24"/>
          <w:lang w:val="fr-FR"/>
        </w:rPr>
        <w:t>Re</w:t>
      </w:r>
      <w:r>
        <w:rPr>
          <w:b/>
          <w:i/>
          <w:sz w:val="24"/>
          <w:szCs w:val="24"/>
          <w:lang w:val="fr-FR"/>
        </w:rPr>
        <w:t>view</w:t>
      </w:r>
      <w:r w:rsidRPr="00BF722D">
        <w:rPr>
          <w:rFonts w:ascii="Times New Roman" w:hAnsi="Times New Roman"/>
          <w:b/>
          <w:i/>
          <w:sz w:val="24"/>
          <w:szCs w:val="24"/>
          <w:lang w:val="fr-FR"/>
        </w:rPr>
        <w:t xml:space="preserve"> Article</w:t>
      </w:r>
    </w:p>
    <w:bookmarkEnd w:id="0"/>
    <w:bookmarkEnd w:id="1"/>
    <w:p w14:paraId="1C08C89F" w14:textId="5A5853E9" w:rsidR="006D1911" w:rsidRPr="00BF722D" w:rsidRDefault="006D1911" w:rsidP="006D1911">
      <w:pPr>
        <w:spacing w:after="0" w:line="240" w:lineRule="auto"/>
        <w:rPr>
          <w:rFonts w:ascii="Times New Roman" w:hAnsi="Times New Roman"/>
        </w:rPr>
      </w:pPr>
      <w:r>
        <w:rPr>
          <w:noProof/>
        </w:rPr>
        <mc:AlternateContent>
          <mc:Choice Requires="wps">
            <w:drawing>
              <wp:anchor distT="0" distB="0" distL="114300" distR="114300" simplePos="0" relativeHeight="251661312" behindDoc="0" locked="0" layoutInCell="1" allowOverlap="1" wp14:anchorId="67AA7C5B" wp14:editId="6EF57A0E">
                <wp:simplePos x="0" y="0"/>
                <wp:positionH relativeFrom="margin">
                  <wp:posOffset>-327660</wp:posOffset>
                </wp:positionH>
                <wp:positionV relativeFrom="paragraph">
                  <wp:posOffset>76835</wp:posOffset>
                </wp:positionV>
                <wp:extent cx="6589395" cy="635"/>
                <wp:effectExtent l="0" t="19050" r="40005" b="5651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589395" cy="635"/>
                        </a:xfrm>
                        <a:prstGeom prst="straightConnector1">
                          <a:avLst/>
                        </a:prstGeom>
                        <a:noFill/>
                        <a:ln w="63500">
                          <a:solidFill>
                            <a:srgbClr val="9BBB59"/>
                          </a:solidFill>
                          <a:round/>
                          <a:headEnd/>
                          <a:tailEnd/>
                        </a:ln>
                        <a:effectLst/>
                      </wps:spPr>
                      <wps:bodyPr/>
                    </wps:wsp>
                  </a:graphicData>
                </a:graphic>
                <wp14:sizeRelH relativeFrom="page">
                  <wp14:pctWidth>0</wp14:pctWidth>
                </wp14:sizeRelH>
                <wp14:sizeRelV relativeFrom="page">
                  <wp14:pctHeight>0</wp14:pctHeight>
                </wp14:sizeRelV>
              </wp:anchor>
            </w:drawing>
          </mc:Choice>
          <mc:Fallback>
            <w:pict>
              <v:shape w14:anchorId="3A23B08F" id="Straight Arrow Connector 1" o:spid="_x0000_s1026" type="#_x0000_t32" style="position:absolute;margin-left:-25.8pt;margin-top:6.05pt;width:518.85pt;height:.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" strokecolor="#9bbb59" strokeweight="5pt">
                <o:lock v:ext="edit" shapetype="f"/>
                <w10:wrap anchorx="margin"/>
              </v:shape>
            </w:pict>
          </mc:Fallback>
        </mc:AlternateContent>
      </w:r>
    </w:p>
    <w:p w14:paraId="7A6AADC3" w14:textId="09F674C9" w:rsidR="00F456E4" w:rsidRPr="004D349C" w:rsidRDefault="00EA55A1" w:rsidP="004D349C">
      <w:pPr>
        <w:spacing w:after="0" w:line="240" w:lineRule="auto"/>
        <w:jc w:val="center"/>
        <w:rPr>
          <w:rFonts w:ascii="Times New Roman" w:hAnsi="Times New Roman" w:cs="Times New Roman"/>
          <w:b/>
          <w:bCs/>
          <w:sz w:val="32"/>
          <w:szCs w:val="32"/>
        </w:rPr>
      </w:pPr>
      <w:r w:rsidRPr="004D349C">
        <w:rPr>
          <w:rFonts w:ascii="Times New Roman" w:hAnsi="Times New Roman" w:cs="Times New Roman"/>
          <w:b/>
          <w:bCs/>
          <w:sz w:val="32"/>
          <w:szCs w:val="32"/>
        </w:rPr>
        <w:t>INVESTIGATIONAL TREATMENT OF COVID 19</w:t>
      </w:r>
    </w:p>
    <w:p w14:paraId="4F3B4655" w14:textId="5759EC60" w:rsidR="00EA55A1" w:rsidRPr="004D349C" w:rsidRDefault="00EA55A1" w:rsidP="004D349C">
      <w:pPr>
        <w:spacing w:after="0" w:line="240" w:lineRule="auto"/>
        <w:jc w:val="center"/>
        <w:rPr>
          <w:rFonts w:ascii="Times New Roman" w:hAnsi="Times New Roman" w:cs="Times New Roman"/>
          <w:b/>
          <w:bCs/>
          <w:sz w:val="24"/>
          <w:szCs w:val="24"/>
        </w:rPr>
      </w:pPr>
      <w:proofErr w:type="spellStart"/>
      <w:r w:rsidRPr="004D349C">
        <w:rPr>
          <w:rFonts w:ascii="Times New Roman" w:hAnsi="Times New Roman" w:cs="Times New Roman"/>
          <w:b/>
          <w:bCs/>
          <w:sz w:val="24"/>
          <w:szCs w:val="24"/>
        </w:rPr>
        <w:t>Ishika</w:t>
      </w:r>
      <w:proofErr w:type="spellEnd"/>
      <w:r w:rsidRPr="004D349C">
        <w:rPr>
          <w:rFonts w:ascii="Times New Roman" w:hAnsi="Times New Roman" w:cs="Times New Roman"/>
          <w:b/>
          <w:bCs/>
          <w:sz w:val="24"/>
          <w:szCs w:val="24"/>
        </w:rPr>
        <w:t xml:space="preserve"> S. </w:t>
      </w:r>
      <w:proofErr w:type="spellStart"/>
      <w:r w:rsidRPr="004D349C">
        <w:rPr>
          <w:rFonts w:ascii="Times New Roman" w:hAnsi="Times New Roman" w:cs="Times New Roman"/>
          <w:b/>
          <w:bCs/>
          <w:sz w:val="24"/>
          <w:szCs w:val="24"/>
        </w:rPr>
        <w:t>Bijore</w:t>
      </w:r>
      <w:proofErr w:type="spellEnd"/>
      <w:r w:rsidRPr="004D349C">
        <w:rPr>
          <w:rFonts w:ascii="Times New Roman" w:hAnsi="Times New Roman" w:cs="Times New Roman"/>
          <w:b/>
          <w:bCs/>
          <w:sz w:val="24"/>
          <w:szCs w:val="24"/>
        </w:rPr>
        <w:t xml:space="preserve">, </w:t>
      </w:r>
      <w:proofErr w:type="spellStart"/>
      <w:r w:rsidRPr="004D349C">
        <w:rPr>
          <w:rFonts w:ascii="Times New Roman" w:hAnsi="Times New Roman" w:cs="Times New Roman"/>
          <w:b/>
          <w:bCs/>
          <w:sz w:val="24"/>
          <w:szCs w:val="24"/>
        </w:rPr>
        <w:t>Supriya</w:t>
      </w:r>
      <w:proofErr w:type="spellEnd"/>
      <w:r w:rsidRPr="004D349C">
        <w:rPr>
          <w:rFonts w:ascii="Times New Roman" w:hAnsi="Times New Roman" w:cs="Times New Roman"/>
          <w:b/>
          <w:bCs/>
          <w:sz w:val="24"/>
          <w:szCs w:val="24"/>
        </w:rPr>
        <w:t xml:space="preserve"> P </w:t>
      </w:r>
      <w:proofErr w:type="spellStart"/>
      <w:r w:rsidR="00565BC2" w:rsidRPr="004D349C">
        <w:rPr>
          <w:rFonts w:ascii="Times New Roman" w:hAnsi="Times New Roman" w:cs="Times New Roman"/>
          <w:b/>
          <w:bCs/>
          <w:sz w:val="24"/>
          <w:szCs w:val="24"/>
        </w:rPr>
        <w:t>J</w:t>
      </w:r>
      <w:r w:rsidRPr="004D349C">
        <w:rPr>
          <w:rFonts w:ascii="Times New Roman" w:hAnsi="Times New Roman" w:cs="Times New Roman"/>
          <w:b/>
          <w:bCs/>
          <w:sz w:val="24"/>
          <w:szCs w:val="24"/>
        </w:rPr>
        <w:t>ogdand</w:t>
      </w:r>
      <w:proofErr w:type="spellEnd"/>
    </w:p>
    <w:p w14:paraId="4C68845A" w14:textId="2FCDFE8F" w:rsidR="00EA55A1" w:rsidRPr="004D349C" w:rsidRDefault="00EA55A1" w:rsidP="004D349C">
      <w:pPr>
        <w:spacing w:after="0" w:line="240" w:lineRule="auto"/>
        <w:jc w:val="center"/>
        <w:rPr>
          <w:rFonts w:ascii="Times New Roman" w:hAnsi="Times New Roman" w:cs="Times New Roman"/>
          <w:sz w:val="24"/>
          <w:szCs w:val="24"/>
        </w:rPr>
      </w:pPr>
      <w:proofErr w:type="spellStart"/>
      <w:r w:rsidRPr="004D349C">
        <w:rPr>
          <w:rFonts w:ascii="Times New Roman" w:hAnsi="Times New Roman" w:cs="Times New Roman"/>
          <w:sz w:val="24"/>
          <w:szCs w:val="24"/>
        </w:rPr>
        <w:t>Vidyabharti</w:t>
      </w:r>
      <w:proofErr w:type="spellEnd"/>
      <w:r w:rsidRPr="004D349C">
        <w:rPr>
          <w:rFonts w:ascii="Times New Roman" w:hAnsi="Times New Roman" w:cs="Times New Roman"/>
          <w:sz w:val="24"/>
          <w:szCs w:val="24"/>
        </w:rPr>
        <w:t xml:space="preserve"> College of Pharmacy</w:t>
      </w:r>
      <w:r w:rsidR="00C24B75" w:rsidRPr="004D349C">
        <w:rPr>
          <w:rFonts w:ascii="Times New Roman" w:hAnsi="Times New Roman" w:cs="Times New Roman"/>
          <w:sz w:val="24"/>
          <w:szCs w:val="24"/>
        </w:rPr>
        <w:t xml:space="preserve"> Naidu Marg</w:t>
      </w:r>
      <w:r w:rsidRPr="004D349C">
        <w:rPr>
          <w:rFonts w:ascii="Times New Roman" w:hAnsi="Times New Roman" w:cs="Times New Roman"/>
          <w:sz w:val="24"/>
          <w:szCs w:val="24"/>
        </w:rPr>
        <w:t xml:space="preserve"> Camp Amravati</w:t>
      </w:r>
    </w:p>
    <w:p w14:paraId="0CFEDF1C" w14:textId="3822562E" w:rsidR="002E1D54" w:rsidRPr="004D349C" w:rsidRDefault="004D349C" w:rsidP="004D349C">
      <w:pPr>
        <w:pBdr>
          <w:top w:val="double" w:sz="4" w:space="1" w:color="auto"/>
          <w:left w:val="double" w:sz="4" w:space="4" w:color="auto"/>
          <w:bottom w:val="double" w:sz="4" w:space="1" w:color="auto"/>
          <w:right w:val="double" w:sz="4" w:space="4" w:color="auto"/>
        </w:pBdr>
        <w:spacing w:after="0" w:line="240" w:lineRule="auto"/>
        <w:jc w:val="both"/>
        <w:rPr>
          <w:rFonts w:ascii="Times New Roman" w:hAnsi="Times New Roman" w:cs="Times New Roman"/>
          <w:b/>
          <w:bCs/>
          <w:sz w:val="20"/>
          <w:szCs w:val="20"/>
        </w:rPr>
      </w:pPr>
      <w:r w:rsidRPr="004D349C">
        <w:rPr>
          <w:rFonts w:ascii="Times New Roman" w:hAnsi="Times New Roman" w:cs="Times New Roman"/>
          <w:b/>
          <w:bCs/>
          <w:sz w:val="20"/>
          <w:szCs w:val="20"/>
        </w:rPr>
        <w:t>Abstract</w:t>
      </w:r>
      <w:r>
        <w:rPr>
          <w:rFonts w:ascii="Times New Roman" w:hAnsi="Times New Roman" w:cs="Times New Roman"/>
          <w:b/>
          <w:bCs/>
          <w:sz w:val="20"/>
          <w:szCs w:val="20"/>
        </w:rPr>
        <w:t>:</w:t>
      </w:r>
    </w:p>
    <w:p w14:paraId="1EA1A1A1" w14:textId="32740974" w:rsidR="006C7405" w:rsidRPr="004D349C" w:rsidRDefault="005C1462" w:rsidP="004D349C">
      <w:pPr>
        <w:pBdr>
          <w:top w:val="double" w:sz="4" w:space="1" w:color="auto"/>
          <w:left w:val="double" w:sz="4" w:space="4" w:color="auto"/>
          <w:bottom w:val="double" w:sz="4" w:space="1" w:color="auto"/>
          <w:right w:val="double" w:sz="4" w:space="4" w:color="auto"/>
        </w:pBdr>
        <w:spacing w:after="0" w:line="240" w:lineRule="auto"/>
        <w:jc w:val="both"/>
        <w:rPr>
          <w:rFonts w:ascii="Times New Roman" w:hAnsi="Times New Roman" w:cs="Times New Roman"/>
          <w:i/>
          <w:iCs/>
          <w:color w:val="00B050"/>
          <w:sz w:val="20"/>
          <w:szCs w:val="20"/>
        </w:rPr>
      </w:pPr>
      <w:r w:rsidRPr="004D349C">
        <w:rPr>
          <w:rFonts w:ascii="Times New Roman" w:hAnsi="Times New Roman" w:cs="Times New Roman"/>
          <w:i/>
          <w:iCs/>
          <w:color w:val="00B050"/>
          <w:sz w:val="20"/>
          <w:szCs w:val="20"/>
        </w:rPr>
        <w:t xml:space="preserve">The recent covid 19 outbreak created a panic situation around the </w:t>
      </w:r>
      <w:proofErr w:type="gramStart"/>
      <w:r w:rsidRPr="004D349C">
        <w:rPr>
          <w:rFonts w:ascii="Times New Roman" w:hAnsi="Times New Roman" w:cs="Times New Roman"/>
          <w:i/>
          <w:iCs/>
          <w:color w:val="00B050"/>
          <w:sz w:val="20"/>
          <w:szCs w:val="20"/>
        </w:rPr>
        <w:t>world .</w:t>
      </w:r>
      <w:proofErr w:type="gramEnd"/>
      <w:r w:rsidRPr="004D349C">
        <w:rPr>
          <w:rFonts w:ascii="Times New Roman" w:hAnsi="Times New Roman" w:cs="Times New Roman"/>
          <w:i/>
          <w:iCs/>
          <w:color w:val="00B050"/>
          <w:sz w:val="20"/>
          <w:szCs w:val="20"/>
        </w:rPr>
        <w:t xml:space="preserve"> Covid 19 is the disease caused by a virus named SARS-COV-2 was discovered in </w:t>
      </w:r>
      <w:proofErr w:type="spellStart"/>
      <w:r w:rsidRPr="004D349C">
        <w:rPr>
          <w:rFonts w:ascii="Times New Roman" w:hAnsi="Times New Roman" w:cs="Times New Roman"/>
          <w:i/>
          <w:iCs/>
          <w:color w:val="00B050"/>
          <w:sz w:val="20"/>
          <w:szCs w:val="20"/>
        </w:rPr>
        <w:t>december</w:t>
      </w:r>
      <w:proofErr w:type="spellEnd"/>
      <w:r w:rsidRPr="004D349C">
        <w:rPr>
          <w:rFonts w:ascii="Times New Roman" w:hAnsi="Times New Roman" w:cs="Times New Roman"/>
          <w:i/>
          <w:iCs/>
          <w:color w:val="00B050"/>
          <w:sz w:val="20"/>
          <w:szCs w:val="20"/>
        </w:rPr>
        <w:t xml:space="preserve"> 2019 in Wuhan , China. It is very contagious and has quickly spread around the </w:t>
      </w:r>
      <w:proofErr w:type="gramStart"/>
      <w:r w:rsidRPr="004D349C">
        <w:rPr>
          <w:rFonts w:ascii="Times New Roman" w:hAnsi="Times New Roman" w:cs="Times New Roman"/>
          <w:i/>
          <w:iCs/>
          <w:color w:val="00B050"/>
          <w:sz w:val="20"/>
          <w:szCs w:val="20"/>
        </w:rPr>
        <w:t>world .</w:t>
      </w:r>
      <w:proofErr w:type="gramEnd"/>
      <w:r w:rsidRPr="004D349C">
        <w:rPr>
          <w:rFonts w:ascii="Times New Roman" w:hAnsi="Times New Roman" w:cs="Times New Roman"/>
          <w:i/>
          <w:iCs/>
          <w:color w:val="00B050"/>
          <w:sz w:val="20"/>
          <w:szCs w:val="20"/>
        </w:rPr>
        <w:t xml:space="preserve"> Covid 19 has a profound effect on health of public as well as economy .This review </w:t>
      </w:r>
      <w:r w:rsidR="00AF7545" w:rsidRPr="004D349C">
        <w:rPr>
          <w:rFonts w:ascii="Times New Roman" w:hAnsi="Times New Roman" w:cs="Times New Roman"/>
          <w:i/>
          <w:iCs/>
          <w:color w:val="00B050"/>
          <w:sz w:val="20"/>
          <w:szCs w:val="20"/>
        </w:rPr>
        <w:t xml:space="preserve">will introduce a general overview of coronavirus and describe its clinical feature, diagnosis and treatment of Covid 19 patient. </w:t>
      </w:r>
      <w:r w:rsidR="00677BC5" w:rsidRPr="004D349C">
        <w:rPr>
          <w:rFonts w:ascii="Times New Roman" w:hAnsi="Times New Roman" w:cs="Times New Roman"/>
          <w:i/>
          <w:iCs/>
          <w:color w:val="00B050"/>
          <w:sz w:val="20"/>
          <w:szCs w:val="20"/>
        </w:rPr>
        <w:t>A number of other drugs and vaccines are under clinical trial pipeline for investigation against COVID-19 infection. Despite multitude of treatment options available, treatment of choice is still NOW well established. Moreover, optimum supportive care and monitoring of seriously ill patients is the need of the hour.</w:t>
      </w:r>
    </w:p>
    <w:p w14:paraId="6B54084E" w14:textId="73EEFD75" w:rsidR="006D1911" w:rsidRPr="00BF722D" w:rsidRDefault="006D1911" w:rsidP="006D1911">
      <w:pPr>
        <w:spacing w:after="0" w:line="240" w:lineRule="auto"/>
        <w:rPr>
          <w:rFonts w:ascii="Times New Roman" w:hAnsi="Times New Roman"/>
          <w:b/>
          <w:color w:val="00B0F0"/>
          <w:sz w:val="24"/>
          <w:szCs w:val="24"/>
        </w:rPr>
      </w:pPr>
      <w:r>
        <w:rPr>
          <w:noProof/>
        </w:rPr>
        <mc:AlternateContent>
          <mc:Choice Requires="wps">
            <w:drawing>
              <wp:anchor distT="0" distB="0" distL="114300" distR="114300" simplePos="0" relativeHeight="251658240" behindDoc="0" locked="0" layoutInCell="1" allowOverlap="1" wp14:anchorId="538D37B8" wp14:editId="360188EF">
                <wp:simplePos x="0" y="0"/>
                <wp:positionH relativeFrom="column">
                  <wp:posOffset>5111750</wp:posOffset>
                </wp:positionH>
                <wp:positionV relativeFrom="paragraph">
                  <wp:posOffset>41910</wp:posOffset>
                </wp:positionV>
                <wp:extent cx="894715" cy="869950"/>
                <wp:effectExtent l="19050" t="19050" r="38735" b="6350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4715" cy="869950"/>
                        </a:xfrm>
                        <a:prstGeom prst="rect">
                          <a:avLst/>
                        </a:prstGeom>
                        <a:solidFill>
                          <a:srgbClr val="C0504D"/>
                        </a:solidFill>
                        <a:ln w="38102">
                          <a:solidFill>
                            <a:srgbClr val="F2F2F2"/>
                          </a:solidFill>
                          <a:miter lim="800000"/>
                          <a:headEnd/>
                          <a:tailEnd/>
                        </a:ln>
                        <a:effectLst>
                          <a:outerShdw dist="28400" dir="3806097" algn="tl" rotWithShape="0">
                            <a:srgbClr val="622423"/>
                          </a:outerShdw>
                        </a:effectLst>
                      </wps:spPr>
                      <wps:txbx>
                        <w:txbxContent>
                          <w:p w14:paraId="6B9F77DD" w14:textId="77777777" w:rsidR="006D1911" w:rsidRDefault="006D1911" w:rsidP="006D1911">
                            <w:pPr>
                              <w:pStyle w:val="NoSpacing"/>
                              <w:jc w:val="center"/>
                            </w:pPr>
                            <w:r>
                              <w:rPr>
                                <w:b/>
                              </w:rPr>
                              <w:t>QR</w:t>
                            </w:r>
                            <w:r>
                              <w:rPr>
                                <w:rFonts w:ascii="Trebuchet MS" w:hAnsi="Trebuchet MS"/>
                                <w:b/>
                                <w:sz w:val="21"/>
                                <w:szCs w:val="21"/>
                              </w:rPr>
                              <w:t xml:space="preserve"> code</w:t>
                            </w:r>
                          </w:p>
                          <w:p w14:paraId="5FC65A4F" w14:textId="77777777" w:rsidR="006D1911" w:rsidRDefault="006D1911" w:rsidP="006D1911">
                            <w:pPr>
                              <w:pStyle w:val="NoSpacing"/>
                              <w:jc w:val="center"/>
                              <w:rPr>
                                <w:u w:val="single"/>
                              </w:rPr>
                            </w:pPr>
                            <w:r w:rsidRPr="00B54AEF">
                              <w:rPr>
                                <w:noProof/>
                                <w:sz w:val="20"/>
                                <w:szCs w:val="20"/>
                                <w:lang w:eastAsia="en-US"/>
                              </w:rPr>
                              <w:drawing>
                                <wp:inline distT="0" distB="0" distL="0" distR="0" wp14:anchorId="49D1E90E" wp14:editId="14E68A4A">
                                  <wp:extent cx="615950" cy="5016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0" cy="501650"/>
                                          </a:xfrm>
                                          <a:prstGeom prst="rect">
                                            <a:avLst/>
                                          </a:prstGeom>
                                          <a:noFill/>
                                          <a:ln>
                                            <a:noFill/>
                                          </a:ln>
                                        </pic:spPr>
                                      </pic:pic>
                                    </a:graphicData>
                                  </a:graphic>
                                </wp:inline>
                              </w:drawing>
                            </w:r>
                          </w:p>
                          <w:p w14:paraId="578380CF" w14:textId="77777777" w:rsidR="006D1911" w:rsidRDefault="006D1911" w:rsidP="006D1911"/>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8D37B8" id="_x0000_t202" coordsize="21600,21600" o:spt="202" path="m,l,21600r21600,l21600,xe">
                <v:stroke joinstyle="miter"/>
                <v:path gradientshapeok="t" o:connecttype="rect"/>
              </v:shapetype>
              <v:shape id="Text Box 4" o:spid="_x0000_s1026" type="#_x0000_t202" style="position:absolute;margin-left:402.5pt;margin-top:3.3pt;width:70.45pt;height:6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" fillcolor="#c0504d" strokecolor="#f2f2f2" strokeweight="1.0584mm">
                <v:shadow on="t" color="#622423" origin="-.5,-.5" offset=".35281mm,.70561mm"/>
                <v:textbox>
                  <w:txbxContent>
                    <w:p w14:paraId="6B9F77DD" w14:textId="77777777" w:rsidR="006D1911" w:rsidRDefault="006D1911" w:rsidP="006D1911">
                      <w:pPr>
                        <w:pStyle w:val="NoSpacing"/>
                        <w:jc w:val="center"/>
                      </w:pPr>
                      <w:r>
                        <w:rPr>
                          <w:b/>
                        </w:rPr>
                        <w:t>QR</w:t>
                      </w:r>
                      <w:r>
                        <w:rPr>
                          <w:rFonts w:ascii="Trebuchet MS" w:hAnsi="Trebuchet MS"/>
                          <w:b/>
                          <w:sz w:val="21"/>
                          <w:szCs w:val="21"/>
                        </w:rPr>
                        <w:t xml:space="preserve"> code</w:t>
                      </w:r>
                    </w:p>
                    <w:p w14:paraId="5FC65A4F" w14:textId="77777777" w:rsidR="006D1911" w:rsidRDefault="006D1911" w:rsidP="006D1911">
                      <w:pPr>
                        <w:pStyle w:val="NoSpacing"/>
                        <w:jc w:val="center"/>
                        <w:rPr>
                          <w:u w:val="single"/>
                        </w:rPr>
                      </w:pPr>
                      <w:r w:rsidRPr="00B54AEF">
                        <w:rPr>
                          <w:noProof/>
                          <w:sz w:val="20"/>
                          <w:szCs w:val="20"/>
                          <w:lang w:eastAsia="en-US"/>
                        </w:rPr>
                        <w:drawing>
                          <wp:inline distT="0" distB="0" distL="0" distR="0" wp14:anchorId="49D1E90E" wp14:editId="14E68A4A">
                            <wp:extent cx="615950" cy="5016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5950" cy="501650"/>
                                    </a:xfrm>
                                    <a:prstGeom prst="rect">
                                      <a:avLst/>
                                    </a:prstGeom>
                                    <a:noFill/>
                                    <a:ln>
                                      <a:noFill/>
                                    </a:ln>
                                  </pic:spPr>
                                </pic:pic>
                              </a:graphicData>
                            </a:graphic>
                          </wp:inline>
                        </w:drawing>
                      </w:r>
                    </w:p>
                    <w:p w14:paraId="578380CF" w14:textId="77777777" w:rsidR="006D1911" w:rsidRDefault="006D1911" w:rsidP="006D1911"/>
                  </w:txbxContent>
                </v:textbox>
              </v:shape>
            </w:pict>
          </mc:Fallback>
        </mc:AlternateContent>
      </w:r>
      <w:r w:rsidRPr="00BF722D">
        <w:rPr>
          <w:rFonts w:ascii="Times New Roman" w:hAnsi="Times New Roman"/>
          <w:b/>
          <w:color w:val="00B0F0"/>
          <w:sz w:val="24"/>
          <w:szCs w:val="24"/>
        </w:rPr>
        <w:t xml:space="preserve">Corresponding author: </w:t>
      </w:r>
    </w:p>
    <w:p w14:paraId="355105EF" w14:textId="5DDF719B" w:rsidR="006D1911" w:rsidRPr="004D349C" w:rsidRDefault="006D1911" w:rsidP="006D1911">
      <w:pPr>
        <w:spacing w:after="0" w:line="240" w:lineRule="auto"/>
        <w:rPr>
          <w:rFonts w:ascii="Times New Roman" w:hAnsi="Times New Roman" w:cs="Times New Roman"/>
          <w:b/>
          <w:bCs/>
          <w:sz w:val="24"/>
          <w:szCs w:val="24"/>
        </w:rPr>
      </w:pPr>
      <w:proofErr w:type="spellStart"/>
      <w:r w:rsidRPr="004D349C">
        <w:rPr>
          <w:rFonts w:ascii="Times New Roman" w:hAnsi="Times New Roman" w:cs="Times New Roman"/>
          <w:b/>
          <w:bCs/>
          <w:sz w:val="24"/>
          <w:szCs w:val="24"/>
        </w:rPr>
        <w:t>Supriya</w:t>
      </w:r>
      <w:proofErr w:type="spellEnd"/>
      <w:r w:rsidRPr="004D349C">
        <w:rPr>
          <w:rFonts w:ascii="Times New Roman" w:hAnsi="Times New Roman" w:cs="Times New Roman"/>
          <w:b/>
          <w:bCs/>
          <w:sz w:val="24"/>
          <w:szCs w:val="24"/>
        </w:rPr>
        <w:t xml:space="preserve"> P </w:t>
      </w:r>
      <w:proofErr w:type="spellStart"/>
      <w:r w:rsidRPr="004D349C">
        <w:rPr>
          <w:rFonts w:ascii="Times New Roman" w:hAnsi="Times New Roman" w:cs="Times New Roman"/>
          <w:b/>
          <w:bCs/>
          <w:sz w:val="24"/>
          <w:szCs w:val="24"/>
        </w:rPr>
        <w:t>Jogdand</w:t>
      </w:r>
      <w:proofErr w:type="spellEnd"/>
      <w:r>
        <w:rPr>
          <w:rFonts w:ascii="Times New Roman" w:hAnsi="Times New Roman" w:cs="Times New Roman"/>
          <w:b/>
          <w:bCs/>
          <w:sz w:val="24"/>
          <w:szCs w:val="24"/>
        </w:rPr>
        <w:t>,</w:t>
      </w:r>
    </w:p>
    <w:p w14:paraId="005D65B7" w14:textId="77777777" w:rsidR="006D1911" w:rsidRPr="004D349C" w:rsidRDefault="006D1911" w:rsidP="006D1911">
      <w:pPr>
        <w:spacing w:after="0" w:line="240" w:lineRule="auto"/>
        <w:rPr>
          <w:rFonts w:ascii="Times New Roman" w:hAnsi="Times New Roman" w:cs="Times New Roman"/>
          <w:i/>
          <w:iCs/>
          <w:sz w:val="24"/>
          <w:szCs w:val="24"/>
        </w:rPr>
      </w:pPr>
      <w:r w:rsidRPr="004D349C">
        <w:rPr>
          <w:rFonts w:ascii="Times New Roman" w:hAnsi="Times New Roman" w:cs="Times New Roman"/>
          <w:i/>
          <w:iCs/>
          <w:sz w:val="24"/>
          <w:szCs w:val="24"/>
        </w:rPr>
        <w:t xml:space="preserve">Assistant Professor, </w:t>
      </w:r>
    </w:p>
    <w:p w14:paraId="1A13C053" w14:textId="77777777" w:rsidR="006D1911" w:rsidRPr="004D349C" w:rsidRDefault="006D1911" w:rsidP="006D1911">
      <w:pPr>
        <w:spacing w:after="0" w:line="240" w:lineRule="auto"/>
        <w:rPr>
          <w:rFonts w:ascii="Times New Roman" w:hAnsi="Times New Roman" w:cs="Times New Roman"/>
          <w:i/>
          <w:iCs/>
          <w:sz w:val="24"/>
          <w:szCs w:val="24"/>
        </w:rPr>
      </w:pPr>
      <w:proofErr w:type="spellStart"/>
      <w:r w:rsidRPr="004D349C">
        <w:rPr>
          <w:rFonts w:ascii="Times New Roman" w:hAnsi="Times New Roman" w:cs="Times New Roman"/>
          <w:i/>
          <w:iCs/>
          <w:sz w:val="24"/>
          <w:szCs w:val="24"/>
        </w:rPr>
        <w:t>Vidyabharti</w:t>
      </w:r>
      <w:proofErr w:type="spellEnd"/>
      <w:r w:rsidRPr="004D349C">
        <w:rPr>
          <w:rFonts w:ascii="Times New Roman" w:hAnsi="Times New Roman" w:cs="Times New Roman"/>
          <w:i/>
          <w:iCs/>
          <w:sz w:val="24"/>
          <w:szCs w:val="24"/>
        </w:rPr>
        <w:t xml:space="preserve"> College of Pharmacy, </w:t>
      </w:r>
    </w:p>
    <w:p w14:paraId="02C5F564" w14:textId="77777777" w:rsidR="006D1911" w:rsidRPr="004D349C" w:rsidRDefault="006D1911" w:rsidP="006D1911">
      <w:pPr>
        <w:spacing w:after="0" w:line="240" w:lineRule="auto"/>
        <w:rPr>
          <w:rFonts w:ascii="Times New Roman" w:hAnsi="Times New Roman" w:cs="Times New Roman"/>
          <w:i/>
          <w:iCs/>
          <w:sz w:val="24"/>
          <w:szCs w:val="24"/>
        </w:rPr>
      </w:pPr>
      <w:r w:rsidRPr="004D349C">
        <w:rPr>
          <w:rFonts w:ascii="Times New Roman" w:hAnsi="Times New Roman" w:cs="Times New Roman"/>
          <w:i/>
          <w:iCs/>
          <w:sz w:val="24"/>
          <w:szCs w:val="24"/>
        </w:rPr>
        <w:t>Naidu road Amaravati India</w:t>
      </w:r>
    </w:p>
    <w:p w14:paraId="7F63B8E0" w14:textId="77777777" w:rsidR="006D1911" w:rsidRPr="004D349C" w:rsidRDefault="006D1911" w:rsidP="006D1911">
      <w:pPr>
        <w:spacing w:after="0" w:line="240" w:lineRule="auto"/>
        <w:rPr>
          <w:rFonts w:ascii="Times New Roman" w:hAnsi="Times New Roman" w:cs="Times New Roman"/>
          <w:i/>
          <w:iCs/>
          <w:sz w:val="24"/>
          <w:szCs w:val="24"/>
        </w:rPr>
      </w:pPr>
      <w:r w:rsidRPr="004D349C">
        <w:rPr>
          <w:rFonts w:ascii="Times New Roman" w:hAnsi="Times New Roman" w:cs="Times New Roman"/>
          <w:i/>
          <w:iCs/>
          <w:sz w:val="24"/>
          <w:szCs w:val="24"/>
        </w:rPr>
        <w:t>Email: supriyajogdand00@gmail.com</w:t>
      </w:r>
    </w:p>
    <w:p w14:paraId="2FB85A94" w14:textId="77777777" w:rsidR="006D1911" w:rsidRPr="004D349C" w:rsidRDefault="006D1911" w:rsidP="006D1911">
      <w:pPr>
        <w:spacing w:after="0" w:line="240" w:lineRule="auto"/>
        <w:rPr>
          <w:rFonts w:ascii="Times New Roman" w:hAnsi="Times New Roman" w:cs="Times New Roman"/>
          <w:i/>
          <w:iCs/>
          <w:sz w:val="24"/>
          <w:szCs w:val="24"/>
        </w:rPr>
      </w:pPr>
      <w:r w:rsidRPr="004D349C">
        <w:rPr>
          <w:rFonts w:ascii="Times New Roman" w:hAnsi="Times New Roman" w:cs="Times New Roman"/>
          <w:i/>
          <w:iCs/>
          <w:sz w:val="24"/>
          <w:szCs w:val="24"/>
        </w:rPr>
        <w:t>Contact no:8788127094</w:t>
      </w:r>
    </w:p>
    <w:p w14:paraId="4EBB8E28" w14:textId="21A39E33" w:rsidR="006D1911" w:rsidRPr="006D1911" w:rsidRDefault="006D1911" w:rsidP="006D1911">
      <w:pPr>
        <w:pBdr>
          <w:top w:val="double" w:sz="4" w:space="1" w:color="auto"/>
          <w:left w:val="double" w:sz="4" w:space="4" w:color="auto"/>
          <w:bottom w:val="double" w:sz="4" w:space="1" w:color="auto"/>
          <w:right w:val="double" w:sz="4" w:space="4" w:color="auto"/>
        </w:pBdr>
        <w:spacing w:after="0" w:line="240" w:lineRule="auto"/>
        <w:jc w:val="center"/>
        <w:rPr>
          <w:b/>
          <w:bCs/>
          <w:i/>
          <w:spacing w:val="-10"/>
          <w:kern w:val="28"/>
          <w:sz w:val="20"/>
          <w:szCs w:val="20"/>
        </w:rPr>
      </w:pPr>
      <w:r w:rsidRPr="006D1911">
        <w:rPr>
          <w:bCs/>
          <w:i/>
          <w:spacing w:val="-10"/>
          <w:kern w:val="28"/>
          <w:sz w:val="20"/>
          <w:szCs w:val="20"/>
          <w:lang w:val="fr-FR"/>
        </w:rPr>
        <w:t xml:space="preserve">Please cite this article in press </w:t>
      </w:r>
      <w:proofErr w:type="spellStart"/>
      <w:r w:rsidRPr="006D1911">
        <w:rPr>
          <w:rFonts w:ascii="Times New Roman" w:hAnsi="Times New Roman" w:cs="Times New Roman"/>
          <w:i/>
          <w:sz w:val="20"/>
          <w:szCs w:val="20"/>
        </w:rPr>
        <w:t>Supriya</w:t>
      </w:r>
      <w:proofErr w:type="spellEnd"/>
      <w:r w:rsidRPr="006D1911">
        <w:rPr>
          <w:rFonts w:ascii="Times New Roman" w:hAnsi="Times New Roman" w:cs="Times New Roman"/>
          <w:i/>
          <w:sz w:val="20"/>
          <w:szCs w:val="20"/>
        </w:rPr>
        <w:t xml:space="preserve"> P </w:t>
      </w:r>
      <w:proofErr w:type="spellStart"/>
      <w:r w:rsidRPr="006D1911">
        <w:rPr>
          <w:rFonts w:ascii="Times New Roman" w:hAnsi="Times New Roman" w:cs="Times New Roman"/>
          <w:i/>
          <w:sz w:val="20"/>
          <w:szCs w:val="20"/>
        </w:rPr>
        <w:t>Jogdand</w:t>
      </w:r>
      <w:proofErr w:type="spellEnd"/>
      <w:r w:rsidRPr="006D1911">
        <w:rPr>
          <w:rFonts w:ascii="Times New Roman" w:hAnsi="Times New Roman" w:cs="Times New Roman"/>
          <w:i/>
          <w:sz w:val="20"/>
          <w:szCs w:val="20"/>
        </w:rPr>
        <w:t xml:space="preserve"> </w:t>
      </w:r>
      <w:r w:rsidRPr="006D1911">
        <w:rPr>
          <w:i/>
          <w:sz w:val="20"/>
          <w:szCs w:val="20"/>
        </w:rPr>
        <w:t>et al.</w:t>
      </w:r>
      <w:r w:rsidRPr="006D1911">
        <w:rPr>
          <w:bCs/>
          <w:i/>
          <w:spacing w:val="-10"/>
          <w:kern w:val="28"/>
          <w:sz w:val="20"/>
          <w:szCs w:val="20"/>
          <w:lang w:val="fr-FR"/>
        </w:rPr>
        <w:t xml:space="preserve">, </w:t>
      </w:r>
      <w:r w:rsidRPr="006D1911">
        <w:rPr>
          <w:rFonts w:ascii="Times New Roman" w:hAnsi="Times New Roman" w:cs="Times New Roman"/>
          <w:b/>
          <w:bCs/>
          <w:i/>
          <w:sz w:val="20"/>
          <w:szCs w:val="20"/>
        </w:rPr>
        <w:t>Investigational Treatment Of Covid 19</w:t>
      </w:r>
      <w:r w:rsidRPr="006D1911">
        <w:rPr>
          <w:b/>
          <w:i/>
          <w:spacing w:val="-10"/>
          <w:kern w:val="28"/>
          <w:sz w:val="20"/>
          <w:szCs w:val="20"/>
        </w:rPr>
        <w:t>.</w:t>
      </w:r>
      <w:r w:rsidRPr="006D1911">
        <w:rPr>
          <w:b/>
          <w:bCs/>
          <w:i/>
          <w:vanish/>
          <w:spacing w:val="-10"/>
          <w:kern w:val="28"/>
          <w:sz w:val="20"/>
          <w:szCs w:val="20"/>
          <w:lang w:val="fr-FR"/>
        </w:rPr>
        <w:t xml:space="preserve"> If there are images in this attachment, they will not be displayed.</w:t>
      </w:r>
      <w:r w:rsidRPr="006D1911">
        <w:rPr>
          <w:b/>
          <w:i/>
          <w:vanish/>
          <w:spacing w:val="-10"/>
          <w:kern w:val="28"/>
          <w:sz w:val="20"/>
          <w:szCs w:val="20"/>
          <w:lang w:val="fr-FR"/>
        </w:rPr>
        <w:t xml:space="preserve">   </w:t>
      </w:r>
      <w:hyperlink r:id="rId10" w:history="1">
        <w:r w:rsidRPr="006D1911">
          <w:rPr>
            <w:b/>
            <w:i/>
            <w:vanish/>
            <w:color w:val="0000FF"/>
            <w:spacing w:val="-10"/>
            <w:kern w:val="28"/>
            <w:sz w:val="20"/>
            <w:szCs w:val="20"/>
            <w:u w:val="single"/>
            <w:lang w:val="fr-FR"/>
          </w:rPr>
          <w:t>Download the original attachment</w:t>
        </w:r>
      </w:hyperlink>
      <w:r w:rsidRPr="006D1911">
        <w:rPr>
          <w:b/>
          <w:i/>
          <w:spacing w:val="-10"/>
          <w:kern w:val="28"/>
          <w:sz w:val="20"/>
          <w:szCs w:val="20"/>
          <w:lang w:val="fr-FR"/>
        </w:rPr>
        <w:t>,</w:t>
      </w:r>
      <w:r w:rsidRPr="006D1911">
        <w:rPr>
          <w:bCs/>
          <w:i/>
          <w:spacing w:val="-10"/>
          <w:kern w:val="28"/>
          <w:sz w:val="20"/>
          <w:szCs w:val="20"/>
          <w:shd w:val="clear" w:color="auto" w:fill="FFFFFF"/>
          <w:lang w:val="fr-FR"/>
        </w:rPr>
        <w:t>Indo Am. J. P. Sci</w:t>
      </w:r>
      <w:r w:rsidRPr="006D1911">
        <w:rPr>
          <w:bCs/>
          <w:i/>
          <w:spacing w:val="-10"/>
          <w:kern w:val="28"/>
          <w:sz w:val="20"/>
          <w:szCs w:val="20"/>
          <w:lang w:val="fr-FR"/>
        </w:rPr>
        <w:t>, 2023; 10(01).</w:t>
      </w:r>
    </w:p>
    <w:p w14:paraId="0C4975F1" w14:textId="77777777" w:rsidR="006D1911" w:rsidRDefault="006D1911" w:rsidP="006D1911">
      <w:pPr>
        <w:spacing w:after="0" w:line="240" w:lineRule="auto"/>
        <w:jc w:val="both"/>
        <w:rPr>
          <w:rFonts w:ascii="Times New Roman" w:hAnsi="Times New Roman" w:cs="Times New Roman"/>
          <w:b/>
          <w:bCs/>
          <w:color w:val="00B050"/>
          <w:sz w:val="20"/>
          <w:szCs w:val="20"/>
        </w:rPr>
      </w:pPr>
    </w:p>
    <w:p w14:paraId="793E571E" w14:textId="77777777" w:rsidR="006D1911" w:rsidRPr="00B15515" w:rsidRDefault="006D1911" w:rsidP="006D1911">
      <w:pPr>
        <w:spacing w:after="0" w:line="240" w:lineRule="auto"/>
        <w:jc w:val="both"/>
        <w:rPr>
          <w:rFonts w:ascii="Times New Roman" w:eastAsia="Times New Roman" w:hAnsi="Times New Roman" w:cs="Times New Roman"/>
          <w:sz w:val="20"/>
          <w:szCs w:val="20"/>
        </w:rPr>
      </w:pPr>
    </w:p>
    <w:p w14:paraId="67A11F6B" w14:textId="77777777" w:rsidR="006D1911" w:rsidRDefault="006D1911" w:rsidP="006D1911">
      <w:pPr>
        <w:spacing w:after="0" w:line="240" w:lineRule="auto"/>
        <w:jc w:val="both"/>
        <w:rPr>
          <w:rFonts w:ascii="Times New Roman" w:hAnsi="Times New Roman" w:cs="Times New Roman"/>
          <w:b/>
          <w:bCs/>
          <w:color w:val="00B050"/>
          <w:sz w:val="20"/>
          <w:szCs w:val="20"/>
          <w:shd w:val="clear" w:color="auto" w:fill="FFFFFF"/>
        </w:rPr>
      </w:pPr>
    </w:p>
    <w:p w14:paraId="2B3F4016" w14:textId="77777777" w:rsidR="006D1911" w:rsidRDefault="006D1911" w:rsidP="006D1911">
      <w:pPr>
        <w:spacing w:after="0" w:line="240" w:lineRule="auto"/>
        <w:jc w:val="both"/>
        <w:rPr>
          <w:rFonts w:ascii="Times New Roman" w:hAnsi="Times New Roman" w:cs="Times New Roman"/>
          <w:b/>
          <w:bCs/>
          <w:color w:val="00B050"/>
          <w:sz w:val="20"/>
          <w:szCs w:val="20"/>
          <w:shd w:val="clear" w:color="auto" w:fill="FFFFFF"/>
        </w:rPr>
      </w:pPr>
    </w:p>
    <w:p w14:paraId="348A5B44" w14:textId="77777777" w:rsidR="006D1911" w:rsidRDefault="006D1911" w:rsidP="006D1911">
      <w:pPr>
        <w:spacing w:after="0" w:line="240" w:lineRule="auto"/>
        <w:jc w:val="both"/>
        <w:rPr>
          <w:rFonts w:ascii="Times New Roman" w:hAnsi="Times New Roman" w:cs="Times New Roman"/>
          <w:b/>
          <w:bCs/>
          <w:color w:val="00B050"/>
          <w:sz w:val="20"/>
          <w:szCs w:val="20"/>
          <w:shd w:val="clear" w:color="auto" w:fill="FFFFFF"/>
        </w:rPr>
      </w:pPr>
    </w:p>
    <w:p w14:paraId="3ADC2049" w14:textId="77777777" w:rsidR="006D1911" w:rsidRDefault="006D1911" w:rsidP="006D1911">
      <w:pPr>
        <w:spacing w:after="0" w:line="240" w:lineRule="auto"/>
        <w:jc w:val="both"/>
        <w:rPr>
          <w:rFonts w:ascii="Times New Roman" w:hAnsi="Times New Roman" w:cs="Times New Roman"/>
          <w:b/>
          <w:bCs/>
          <w:color w:val="00B050"/>
          <w:sz w:val="20"/>
          <w:szCs w:val="20"/>
          <w:shd w:val="clear" w:color="auto" w:fill="FFFFFF"/>
        </w:rPr>
      </w:pPr>
    </w:p>
    <w:p w14:paraId="29CF6F88" w14:textId="77777777" w:rsidR="006D1911" w:rsidRDefault="006D1911" w:rsidP="006D1911">
      <w:pPr>
        <w:spacing w:after="0" w:line="240" w:lineRule="auto"/>
        <w:jc w:val="both"/>
        <w:rPr>
          <w:rFonts w:ascii="Times New Roman" w:hAnsi="Times New Roman" w:cs="Times New Roman"/>
          <w:b/>
          <w:bCs/>
          <w:color w:val="00B050"/>
          <w:sz w:val="20"/>
          <w:szCs w:val="20"/>
          <w:shd w:val="clear" w:color="auto" w:fill="FFFFFF"/>
        </w:rPr>
      </w:pPr>
    </w:p>
    <w:p w14:paraId="15F6742C" w14:textId="77777777" w:rsidR="006D1911" w:rsidRDefault="006D1911" w:rsidP="006D1911">
      <w:pPr>
        <w:spacing w:after="0" w:line="240" w:lineRule="auto"/>
        <w:jc w:val="both"/>
        <w:rPr>
          <w:rFonts w:ascii="Times New Roman" w:hAnsi="Times New Roman" w:cs="Times New Roman"/>
          <w:b/>
          <w:bCs/>
          <w:color w:val="00B050"/>
          <w:sz w:val="20"/>
          <w:szCs w:val="20"/>
          <w:shd w:val="clear" w:color="auto" w:fill="FFFFFF"/>
        </w:rPr>
      </w:pPr>
    </w:p>
    <w:p w14:paraId="2AD38591" w14:textId="77777777" w:rsidR="006D1911" w:rsidRDefault="006D1911" w:rsidP="006D1911">
      <w:pPr>
        <w:spacing w:after="0" w:line="240" w:lineRule="auto"/>
        <w:jc w:val="both"/>
        <w:rPr>
          <w:rFonts w:ascii="Times New Roman" w:hAnsi="Times New Roman" w:cs="Times New Roman"/>
          <w:b/>
          <w:bCs/>
          <w:color w:val="00B050"/>
          <w:sz w:val="20"/>
          <w:szCs w:val="20"/>
          <w:shd w:val="clear" w:color="auto" w:fill="FFFFFF"/>
        </w:rPr>
        <w:sectPr w:rsidR="006D1911" w:rsidSect="00482BA0">
          <w:headerReference w:type="default" r:id="rId11"/>
          <w:footerReference w:type="default" r:id="rId12"/>
          <w:pgSz w:w="12240" w:h="15840" w:code="1"/>
          <w:pgMar w:top="1440" w:right="1440" w:bottom="1440" w:left="1440" w:header="720" w:footer="720" w:gutter="0"/>
          <w:pgNumType w:start="75"/>
          <w:cols w:space="720"/>
          <w:docGrid w:linePitch="360"/>
        </w:sectPr>
      </w:pPr>
    </w:p>
    <w:p w14:paraId="20285C56" w14:textId="77777777" w:rsidR="006D1911" w:rsidRDefault="006D1911" w:rsidP="004D349C">
      <w:pPr>
        <w:spacing w:after="0" w:line="240" w:lineRule="auto"/>
        <w:jc w:val="both"/>
        <w:rPr>
          <w:rFonts w:ascii="Times New Roman" w:hAnsi="Times New Roman" w:cs="Times New Roman"/>
          <w:b/>
          <w:bCs/>
          <w:color w:val="00B050"/>
          <w:sz w:val="20"/>
          <w:szCs w:val="20"/>
        </w:rPr>
      </w:pPr>
    </w:p>
    <w:p w14:paraId="70933028" w14:textId="77777777" w:rsidR="006D1911" w:rsidRDefault="006D1911" w:rsidP="004D349C">
      <w:pPr>
        <w:spacing w:after="0" w:line="240" w:lineRule="auto"/>
        <w:jc w:val="both"/>
        <w:rPr>
          <w:rFonts w:ascii="Times New Roman" w:hAnsi="Times New Roman" w:cs="Times New Roman"/>
          <w:b/>
          <w:bCs/>
          <w:color w:val="00B050"/>
          <w:sz w:val="20"/>
          <w:szCs w:val="20"/>
        </w:rPr>
      </w:pPr>
    </w:p>
    <w:p w14:paraId="2122CFB4" w14:textId="77777777" w:rsidR="006D1911" w:rsidRDefault="006D1911" w:rsidP="004D349C">
      <w:pPr>
        <w:spacing w:after="0" w:line="240" w:lineRule="auto"/>
        <w:jc w:val="both"/>
        <w:rPr>
          <w:rFonts w:ascii="Times New Roman" w:hAnsi="Times New Roman" w:cs="Times New Roman"/>
          <w:b/>
          <w:bCs/>
          <w:color w:val="00B050"/>
          <w:sz w:val="20"/>
          <w:szCs w:val="20"/>
        </w:rPr>
      </w:pPr>
    </w:p>
    <w:p w14:paraId="06D39BF8" w14:textId="77777777" w:rsidR="006D1911" w:rsidRDefault="006D1911" w:rsidP="004D349C">
      <w:pPr>
        <w:spacing w:after="0" w:line="240" w:lineRule="auto"/>
        <w:jc w:val="both"/>
        <w:rPr>
          <w:rFonts w:ascii="Times New Roman" w:hAnsi="Times New Roman" w:cs="Times New Roman"/>
          <w:b/>
          <w:bCs/>
          <w:color w:val="00B050"/>
          <w:sz w:val="20"/>
          <w:szCs w:val="20"/>
        </w:rPr>
      </w:pPr>
    </w:p>
    <w:p w14:paraId="1B5A28F7" w14:textId="77777777" w:rsidR="006D1911" w:rsidRDefault="006D1911" w:rsidP="004D349C">
      <w:pPr>
        <w:spacing w:after="0" w:line="240" w:lineRule="auto"/>
        <w:jc w:val="both"/>
        <w:rPr>
          <w:rFonts w:ascii="Times New Roman" w:hAnsi="Times New Roman" w:cs="Times New Roman"/>
          <w:b/>
          <w:bCs/>
          <w:color w:val="00B050"/>
          <w:sz w:val="20"/>
          <w:szCs w:val="20"/>
        </w:rPr>
      </w:pPr>
    </w:p>
    <w:p w14:paraId="43347129" w14:textId="77777777" w:rsidR="006D1911" w:rsidRDefault="006D1911" w:rsidP="004D349C">
      <w:pPr>
        <w:spacing w:after="0" w:line="240" w:lineRule="auto"/>
        <w:jc w:val="both"/>
        <w:rPr>
          <w:rFonts w:ascii="Times New Roman" w:hAnsi="Times New Roman" w:cs="Times New Roman"/>
          <w:b/>
          <w:bCs/>
          <w:color w:val="00B050"/>
          <w:sz w:val="20"/>
          <w:szCs w:val="20"/>
        </w:rPr>
      </w:pPr>
    </w:p>
    <w:p w14:paraId="0E4E721C" w14:textId="77777777" w:rsidR="006D1911" w:rsidRDefault="006D1911" w:rsidP="004D349C">
      <w:pPr>
        <w:spacing w:after="0" w:line="240" w:lineRule="auto"/>
        <w:jc w:val="both"/>
        <w:rPr>
          <w:rFonts w:ascii="Times New Roman" w:hAnsi="Times New Roman" w:cs="Times New Roman"/>
          <w:b/>
          <w:bCs/>
          <w:color w:val="00B050"/>
          <w:sz w:val="20"/>
          <w:szCs w:val="20"/>
        </w:rPr>
      </w:pPr>
    </w:p>
    <w:p w14:paraId="25D4A74E" w14:textId="77777777" w:rsidR="006D1911" w:rsidRDefault="006D1911" w:rsidP="004D349C">
      <w:pPr>
        <w:spacing w:after="0" w:line="240" w:lineRule="auto"/>
        <w:jc w:val="both"/>
        <w:rPr>
          <w:rFonts w:ascii="Times New Roman" w:hAnsi="Times New Roman" w:cs="Times New Roman"/>
          <w:b/>
          <w:bCs/>
          <w:color w:val="00B050"/>
          <w:sz w:val="20"/>
          <w:szCs w:val="20"/>
        </w:rPr>
      </w:pPr>
    </w:p>
    <w:p w14:paraId="6348D631" w14:textId="77777777" w:rsidR="006D1911" w:rsidRDefault="006D1911" w:rsidP="004D349C">
      <w:pPr>
        <w:spacing w:after="0" w:line="240" w:lineRule="auto"/>
        <w:jc w:val="both"/>
        <w:rPr>
          <w:rFonts w:ascii="Times New Roman" w:hAnsi="Times New Roman" w:cs="Times New Roman"/>
          <w:b/>
          <w:bCs/>
          <w:color w:val="00B050"/>
          <w:sz w:val="20"/>
          <w:szCs w:val="20"/>
        </w:rPr>
      </w:pPr>
    </w:p>
    <w:p w14:paraId="5692E55E" w14:textId="77777777" w:rsidR="006D1911" w:rsidRDefault="006D1911" w:rsidP="004D349C">
      <w:pPr>
        <w:spacing w:after="0" w:line="240" w:lineRule="auto"/>
        <w:jc w:val="both"/>
        <w:rPr>
          <w:rFonts w:ascii="Times New Roman" w:hAnsi="Times New Roman" w:cs="Times New Roman"/>
          <w:b/>
          <w:bCs/>
          <w:color w:val="00B050"/>
          <w:sz w:val="20"/>
          <w:szCs w:val="20"/>
        </w:rPr>
      </w:pPr>
    </w:p>
    <w:p w14:paraId="3C9CC768" w14:textId="77777777" w:rsidR="006D1911" w:rsidRDefault="006D1911" w:rsidP="004D349C">
      <w:pPr>
        <w:spacing w:after="0" w:line="240" w:lineRule="auto"/>
        <w:jc w:val="both"/>
        <w:rPr>
          <w:rFonts w:ascii="Times New Roman" w:hAnsi="Times New Roman" w:cs="Times New Roman"/>
          <w:b/>
          <w:bCs/>
          <w:color w:val="00B050"/>
          <w:sz w:val="20"/>
          <w:szCs w:val="20"/>
        </w:rPr>
      </w:pPr>
    </w:p>
    <w:p w14:paraId="7D49682B" w14:textId="77777777" w:rsidR="006D1911" w:rsidRDefault="006D1911" w:rsidP="004D349C">
      <w:pPr>
        <w:spacing w:after="0" w:line="240" w:lineRule="auto"/>
        <w:jc w:val="both"/>
        <w:rPr>
          <w:rFonts w:ascii="Times New Roman" w:hAnsi="Times New Roman" w:cs="Times New Roman"/>
          <w:b/>
          <w:bCs/>
          <w:color w:val="00B050"/>
          <w:sz w:val="20"/>
          <w:szCs w:val="20"/>
        </w:rPr>
      </w:pPr>
    </w:p>
    <w:p w14:paraId="7E3910B4" w14:textId="77777777" w:rsidR="006D1911" w:rsidRDefault="006D1911" w:rsidP="004D349C">
      <w:pPr>
        <w:spacing w:after="0" w:line="240" w:lineRule="auto"/>
        <w:jc w:val="both"/>
        <w:rPr>
          <w:rFonts w:ascii="Times New Roman" w:hAnsi="Times New Roman" w:cs="Times New Roman"/>
          <w:b/>
          <w:bCs/>
          <w:color w:val="00B050"/>
          <w:sz w:val="20"/>
          <w:szCs w:val="20"/>
        </w:rPr>
      </w:pPr>
    </w:p>
    <w:p w14:paraId="1322BF35" w14:textId="77777777" w:rsidR="006D1911" w:rsidRDefault="006D1911" w:rsidP="004D349C">
      <w:pPr>
        <w:spacing w:after="0" w:line="240" w:lineRule="auto"/>
        <w:jc w:val="both"/>
        <w:rPr>
          <w:rFonts w:ascii="Times New Roman" w:hAnsi="Times New Roman" w:cs="Times New Roman"/>
          <w:b/>
          <w:bCs/>
          <w:color w:val="00B050"/>
          <w:sz w:val="20"/>
          <w:szCs w:val="20"/>
        </w:rPr>
      </w:pPr>
    </w:p>
    <w:p w14:paraId="3222CD66" w14:textId="77777777" w:rsidR="006D1911" w:rsidRDefault="006D1911" w:rsidP="004D349C">
      <w:pPr>
        <w:spacing w:after="0" w:line="240" w:lineRule="auto"/>
        <w:jc w:val="both"/>
        <w:rPr>
          <w:rFonts w:ascii="Times New Roman" w:hAnsi="Times New Roman" w:cs="Times New Roman"/>
          <w:b/>
          <w:bCs/>
          <w:color w:val="00B050"/>
          <w:sz w:val="20"/>
          <w:szCs w:val="20"/>
        </w:rPr>
      </w:pPr>
    </w:p>
    <w:p w14:paraId="1F81DB82" w14:textId="77777777" w:rsidR="006D1911" w:rsidRDefault="006D1911" w:rsidP="004D349C">
      <w:pPr>
        <w:spacing w:after="0" w:line="240" w:lineRule="auto"/>
        <w:jc w:val="both"/>
        <w:rPr>
          <w:rFonts w:ascii="Times New Roman" w:hAnsi="Times New Roman" w:cs="Times New Roman"/>
          <w:b/>
          <w:bCs/>
          <w:color w:val="00B050"/>
          <w:sz w:val="20"/>
          <w:szCs w:val="20"/>
        </w:rPr>
      </w:pPr>
    </w:p>
    <w:p w14:paraId="40A34DC8" w14:textId="77777777" w:rsidR="006D1911" w:rsidRDefault="006D1911" w:rsidP="004D349C">
      <w:pPr>
        <w:spacing w:after="0" w:line="240" w:lineRule="auto"/>
        <w:jc w:val="both"/>
        <w:rPr>
          <w:rFonts w:ascii="Times New Roman" w:hAnsi="Times New Roman" w:cs="Times New Roman"/>
          <w:b/>
          <w:bCs/>
          <w:color w:val="00B050"/>
          <w:sz w:val="20"/>
          <w:szCs w:val="20"/>
        </w:rPr>
      </w:pPr>
    </w:p>
    <w:p w14:paraId="19044C23" w14:textId="77777777" w:rsidR="006D1911" w:rsidRDefault="006D1911" w:rsidP="004D349C">
      <w:pPr>
        <w:spacing w:after="0" w:line="240" w:lineRule="auto"/>
        <w:jc w:val="both"/>
        <w:rPr>
          <w:rFonts w:ascii="Times New Roman" w:hAnsi="Times New Roman" w:cs="Times New Roman"/>
          <w:b/>
          <w:bCs/>
          <w:color w:val="00B050"/>
          <w:sz w:val="20"/>
          <w:szCs w:val="20"/>
        </w:rPr>
      </w:pPr>
    </w:p>
    <w:p w14:paraId="21A720F4" w14:textId="77777777" w:rsidR="006D1911" w:rsidRDefault="006D1911" w:rsidP="004D349C">
      <w:pPr>
        <w:spacing w:after="0" w:line="240" w:lineRule="auto"/>
        <w:jc w:val="both"/>
        <w:rPr>
          <w:rFonts w:ascii="Times New Roman" w:hAnsi="Times New Roman" w:cs="Times New Roman"/>
          <w:b/>
          <w:bCs/>
          <w:color w:val="00B050"/>
          <w:sz w:val="20"/>
          <w:szCs w:val="20"/>
        </w:rPr>
      </w:pPr>
    </w:p>
    <w:p w14:paraId="7E903A68" w14:textId="77777777" w:rsidR="006D1911" w:rsidRDefault="006D1911" w:rsidP="004D349C">
      <w:pPr>
        <w:spacing w:after="0" w:line="240" w:lineRule="auto"/>
        <w:jc w:val="both"/>
        <w:rPr>
          <w:rFonts w:ascii="Times New Roman" w:hAnsi="Times New Roman" w:cs="Times New Roman"/>
          <w:b/>
          <w:bCs/>
          <w:color w:val="00B050"/>
          <w:sz w:val="20"/>
          <w:szCs w:val="20"/>
        </w:rPr>
      </w:pPr>
    </w:p>
    <w:p w14:paraId="5294425D" w14:textId="77777777" w:rsidR="006D1911" w:rsidRDefault="006D1911" w:rsidP="004D349C">
      <w:pPr>
        <w:spacing w:after="0" w:line="240" w:lineRule="auto"/>
        <w:jc w:val="both"/>
        <w:rPr>
          <w:rFonts w:ascii="Times New Roman" w:hAnsi="Times New Roman" w:cs="Times New Roman"/>
          <w:b/>
          <w:bCs/>
          <w:color w:val="00B050"/>
          <w:sz w:val="20"/>
          <w:szCs w:val="20"/>
        </w:rPr>
      </w:pPr>
    </w:p>
    <w:p w14:paraId="7636AA09" w14:textId="77777777" w:rsidR="006D1911" w:rsidRDefault="006D1911" w:rsidP="004D349C">
      <w:pPr>
        <w:spacing w:after="0" w:line="240" w:lineRule="auto"/>
        <w:jc w:val="both"/>
        <w:rPr>
          <w:rFonts w:ascii="Times New Roman" w:hAnsi="Times New Roman" w:cs="Times New Roman"/>
          <w:b/>
          <w:bCs/>
          <w:color w:val="00B050"/>
          <w:sz w:val="20"/>
          <w:szCs w:val="20"/>
        </w:rPr>
      </w:pPr>
    </w:p>
    <w:p w14:paraId="12FE8273" w14:textId="77777777" w:rsidR="006D1911" w:rsidRDefault="006D1911" w:rsidP="004D349C">
      <w:pPr>
        <w:spacing w:after="0" w:line="240" w:lineRule="auto"/>
        <w:jc w:val="both"/>
        <w:rPr>
          <w:rFonts w:ascii="Times New Roman" w:hAnsi="Times New Roman" w:cs="Times New Roman"/>
          <w:b/>
          <w:bCs/>
          <w:color w:val="00B050"/>
          <w:sz w:val="20"/>
          <w:szCs w:val="20"/>
        </w:rPr>
      </w:pPr>
    </w:p>
    <w:p w14:paraId="33FC5743" w14:textId="77777777" w:rsidR="006D1911" w:rsidRDefault="006D1911" w:rsidP="004D349C">
      <w:pPr>
        <w:spacing w:after="0" w:line="240" w:lineRule="auto"/>
        <w:jc w:val="both"/>
        <w:rPr>
          <w:rFonts w:ascii="Times New Roman" w:hAnsi="Times New Roman" w:cs="Times New Roman"/>
          <w:b/>
          <w:bCs/>
          <w:color w:val="00B050"/>
          <w:sz w:val="20"/>
          <w:szCs w:val="20"/>
        </w:rPr>
      </w:pPr>
    </w:p>
    <w:p w14:paraId="5537A691" w14:textId="304ACA5B" w:rsidR="007A566D" w:rsidRPr="004D349C" w:rsidRDefault="007A566D" w:rsidP="004D349C">
      <w:pPr>
        <w:spacing w:after="0" w:line="240" w:lineRule="auto"/>
        <w:jc w:val="both"/>
        <w:rPr>
          <w:rFonts w:ascii="Times New Roman" w:hAnsi="Times New Roman" w:cs="Times New Roman"/>
          <w:b/>
          <w:bCs/>
          <w:color w:val="00B050"/>
          <w:sz w:val="20"/>
          <w:szCs w:val="20"/>
        </w:rPr>
      </w:pPr>
      <w:r w:rsidRPr="004D349C">
        <w:rPr>
          <w:rFonts w:ascii="Times New Roman" w:hAnsi="Times New Roman" w:cs="Times New Roman"/>
          <w:b/>
          <w:bCs/>
          <w:color w:val="00B050"/>
          <w:sz w:val="20"/>
          <w:szCs w:val="20"/>
        </w:rPr>
        <w:lastRenderedPageBreak/>
        <w:t>INTRODUCTION</w:t>
      </w:r>
      <w:r w:rsidR="004D349C">
        <w:rPr>
          <w:rFonts w:ascii="Times New Roman" w:hAnsi="Times New Roman" w:cs="Times New Roman"/>
          <w:b/>
          <w:bCs/>
          <w:color w:val="00B050"/>
          <w:sz w:val="20"/>
          <w:szCs w:val="20"/>
        </w:rPr>
        <w:t>:</w:t>
      </w:r>
    </w:p>
    <w:p w14:paraId="0A9CE3DE" w14:textId="75B55338" w:rsidR="007A566D" w:rsidRPr="004D349C" w:rsidRDefault="007A566D" w:rsidP="004D349C">
      <w:pPr>
        <w:pStyle w:val="BodyText"/>
        <w:ind w:right="6"/>
        <w:jc w:val="both"/>
        <w:rPr>
          <w:rFonts w:ascii="Times New Roman" w:hAnsi="Times New Roman" w:cs="Times New Roman"/>
          <w:sz w:val="20"/>
          <w:szCs w:val="20"/>
        </w:rPr>
      </w:pPr>
      <w:r w:rsidRPr="004D349C">
        <w:rPr>
          <w:rFonts w:ascii="Times New Roman" w:hAnsi="Times New Roman" w:cs="Times New Roman"/>
          <w:sz w:val="20"/>
          <w:szCs w:val="20"/>
        </w:rPr>
        <w:t>The recent COVID 19 pandemic sweeping the globe has caused great concern</w:t>
      </w:r>
      <w:r w:rsidRPr="004D349C">
        <w:rPr>
          <w:rFonts w:ascii="Times New Roman" w:hAnsi="Times New Roman" w:cs="Times New Roman"/>
          <w:spacing w:val="1"/>
          <w:sz w:val="20"/>
          <w:szCs w:val="20"/>
        </w:rPr>
        <w:t xml:space="preserve"> </w:t>
      </w:r>
      <w:r w:rsidR="00AB5221" w:rsidRPr="004D349C">
        <w:rPr>
          <w:rFonts w:ascii="Times New Roman" w:hAnsi="Times New Roman" w:cs="Times New Roman"/>
          <w:sz w:val="20"/>
          <w:szCs w:val="20"/>
        </w:rPr>
        <w:t>worldwide.</w:t>
      </w:r>
      <w:r w:rsidRPr="004D349C">
        <w:rPr>
          <w:rFonts w:ascii="Times New Roman" w:hAnsi="Times New Roman" w:cs="Times New Roman"/>
          <w:sz w:val="20"/>
          <w:szCs w:val="20"/>
        </w:rPr>
        <w:t xml:space="preserve"> Severe acute respiratory syndrome coronavirus (SARS-</w:t>
      </w:r>
      <w:proofErr w:type="spellStart"/>
      <w:r w:rsidRPr="004D349C">
        <w:rPr>
          <w:rFonts w:ascii="Times New Roman" w:hAnsi="Times New Roman" w:cs="Times New Roman"/>
          <w:sz w:val="20"/>
          <w:szCs w:val="20"/>
        </w:rPr>
        <w:t>CoV</w:t>
      </w:r>
      <w:proofErr w:type="spellEnd"/>
      <w:r w:rsidRPr="004D349C">
        <w:rPr>
          <w:rFonts w:ascii="Times New Roman" w:hAnsi="Times New Roman" w:cs="Times New Roman"/>
          <w:sz w:val="20"/>
          <w:szCs w:val="20"/>
        </w:rPr>
        <w:t>)-2, a</w:t>
      </w:r>
      <w:r w:rsidRPr="004D349C">
        <w:rPr>
          <w:rFonts w:ascii="Times New Roman" w:hAnsi="Times New Roman" w:cs="Times New Roman"/>
          <w:spacing w:val="1"/>
          <w:sz w:val="20"/>
          <w:szCs w:val="20"/>
        </w:rPr>
        <w:t xml:space="preserve"> </w:t>
      </w:r>
      <w:r w:rsidRPr="004D349C">
        <w:rPr>
          <w:rFonts w:ascii="Times New Roman" w:hAnsi="Times New Roman" w:cs="Times New Roman"/>
          <w:sz w:val="20"/>
          <w:szCs w:val="20"/>
        </w:rPr>
        <w:t>novel RNA coronavirus from the same family as SARS-</w:t>
      </w:r>
      <w:proofErr w:type="spellStart"/>
      <w:r w:rsidRPr="004D349C">
        <w:rPr>
          <w:rFonts w:ascii="Times New Roman" w:hAnsi="Times New Roman" w:cs="Times New Roman"/>
          <w:sz w:val="20"/>
          <w:szCs w:val="20"/>
        </w:rPr>
        <w:t>CoV</w:t>
      </w:r>
      <w:proofErr w:type="spellEnd"/>
      <w:r w:rsidRPr="004D349C">
        <w:rPr>
          <w:rFonts w:ascii="Times New Roman" w:hAnsi="Times New Roman" w:cs="Times New Roman"/>
          <w:sz w:val="20"/>
          <w:szCs w:val="20"/>
        </w:rPr>
        <w:t xml:space="preserve"> and Middle East</w:t>
      </w:r>
      <w:r w:rsidRPr="004D349C">
        <w:rPr>
          <w:rFonts w:ascii="Times New Roman" w:hAnsi="Times New Roman" w:cs="Times New Roman"/>
          <w:spacing w:val="1"/>
          <w:sz w:val="20"/>
          <w:szCs w:val="20"/>
        </w:rPr>
        <w:t xml:space="preserve"> </w:t>
      </w:r>
      <w:r w:rsidRPr="004D349C">
        <w:rPr>
          <w:rFonts w:ascii="Times New Roman" w:hAnsi="Times New Roman" w:cs="Times New Roman"/>
          <w:sz w:val="20"/>
          <w:szCs w:val="20"/>
        </w:rPr>
        <w:t>respiratory syndrome coronavirus (MERS-</w:t>
      </w:r>
      <w:proofErr w:type="spellStart"/>
      <w:r w:rsidRPr="004D349C">
        <w:rPr>
          <w:rFonts w:ascii="Times New Roman" w:hAnsi="Times New Roman" w:cs="Times New Roman"/>
          <w:sz w:val="20"/>
          <w:szCs w:val="20"/>
        </w:rPr>
        <w:t>CoV</w:t>
      </w:r>
      <w:proofErr w:type="spellEnd"/>
      <w:r w:rsidRPr="004D349C">
        <w:rPr>
          <w:rFonts w:ascii="Times New Roman" w:hAnsi="Times New Roman" w:cs="Times New Roman"/>
          <w:sz w:val="20"/>
          <w:szCs w:val="20"/>
        </w:rPr>
        <w:t>), was identified in early January</w:t>
      </w:r>
      <w:r w:rsidRPr="004D349C">
        <w:rPr>
          <w:rFonts w:ascii="Times New Roman" w:hAnsi="Times New Roman" w:cs="Times New Roman"/>
          <w:spacing w:val="-67"/>
          <w:sz w:val="20"/>
          <w:szCs w:val="20"/>
        </w:rPr>
        <w:t xml:space="preserve"> </w:t>
      </w:r>
      <w:r w:rsidRPr="004D349C">
        <w:rPr>
          <w:rFonts w:ascii="Times New Roman" w:hAnsi="Times New Roman" w:cs="Times New Roman"/>
          <w:sz w:val="20"/>
          <w:szCs w:val="20"/>
        </w:rPr>
        <w:t>2020 as the cause of a pneumonia epidemic affecting the city of Wuhan, the</w:t>
      </w:r>
      <w:r w:rsidRPr="004D349C">
        <w:rPr>
          <w:rFonts w:ascii="Times New Roman" w:hAnsi="Times New Roman" w:cs="Times New Roman"/>
          <w:spacing w:val="1"/>
          <w:sz w:val="20"/>
          <w:szCs w:val="20"/>
        </w:rPr>
        <w:t xml:space="preserve"> </w:t>
      </w:r>
      <w:r w:rsidRPr="004D349C">
        <w:rPr>
          <w:rFonts w:ascii="Times New Roman" w:hAnsi="Times New Roman" w:cs="Times New Roman"/>
          <w:sz w:val="20"/>
          <w:szCs w:val="20"/>
        </w:rPr>
        <w:t>capital of Hubei province, from where it rapidly spread across China. After</w:t>
      </w:r>
      <w:r w:rsidRPr="004D349C">
        <w:rPr>
          <w:rFonts w:ascii="Times New Roman" w:hAnsi="Times New Roman" w:cs="Times New Roman"/>
          <w:spacing w:val="1"/>
          <w:sz w:val="20"/>
          <w:szCs w:val="20"/>
        </w:rPr>
        <w:t xml:space="preserve"> </w:t>
      </w:r>
      <w:r w:rsidRPr="004D349C">
        <w:rPr>
          <w:rFonts w:ascii="Times New Roman" w:hAnsi="Times New Roman" w:cs="Times New Roman"/>
          <w:sz w:val="20"/>
          <w:szCs w:val="20"/>
        </w:rPr>
        <w:t>infecting and causing the death of thousands of persons in China, the virus has</w:t>
      </w:r>
      <w:r w:rsidRPr="004D349C">
        <w:rPr>
          <w:rFonts w:ascii="Times New Roman" w:hAnsi="Times New Roman" w:cs="Times New Roman"/>
          <w:spacing w:val="1"/>
          <w:sz w:val="20"/>
          <w:szCs w:val="20"/>
        </w:rPr>
        <w:t xml:space="preserve"> </w:t>
      </w:r>
      <w:r w:rsidRPr="004D349C">
        <w:rPr>
          <w:rFonts w:ascii="Times New Roman" w:hAnsi="Times New Roman" w:cs="Times New Roman"/>
          <w:sz w:val="20"/>
          <w:szCs w:val="20"/>
        </w:rPr>
        <w:t>spread, reaching Italy and other European countries</w:t>
      </w:r>
      <w:r w:rsidRPr="004D349C">
        <w:rPr>
          <w:rFonts w:ascii="Times New Roman" w:hAnsi="Times New Roman" w:cs="Times New Roman"/>
          <w:spacing w:val="1"/>
          <w:sz w:val="20"/>
          <w:szCs w:val="20"/>
        </w:rPr>
        <w:t xml:space="preserve"> </w:t>
      </w:r>
      <w:r w:rsidRPr="004D349C">
        <w:rPr>
          <w:rFonts w:ascii="Times New Roman" w:hAnsi="Times New Roman" w:cs="Times New Roman"/>
          <w:sz w:val="20"/>
          <w:szCs w:val="20"/>
        </w:rPr>
        <w:t>and the USA, with the</w:t>
      </w:r>
      <w:r w:rsidRPr="004D349C">
        <w:rPr>
          <w:rFonts w:ascii="Times New Roman" w:hAnsi="Times New Roman" w:cs="Times New Roman"/>
          <w:spacing w:val="1"/>
          <w:sz w:val="20"/>
          <w:szCs w:val="20"/>
        </w:rPr>
        <w:t xml:space="preserve"> </w:t>
      </w:r>
      <w:r w:rsidRPr="004D349C">
        <w:rPr>
          <w:rFonts w:ascii="Times New Roman" w:hAnsi="Times New Roman" w:cs="Times New Roman"/>
          <w:sz w:val="20"/>
          <w:szCs w:val="20"/>
        </w:rPr>
        <w:t>number</w:t>
      </w:r>
      <w:r w:rsidRPr="004D349C">
        <w:rPr>
          <w:rFonts w:ascii="Times New Roman" w:hAnsi="Times New Roman" w:cs="Times New Roman"/>
          <w:spacing w:val="-1"/>
          <w:sz w:val="20"/>
          <w:szCs w:val="20"/>
        </w:rPr>
        <w:t xml:space="preserve"> </w:t>
      </w:r>
      <w:r w:rsidRPr="004D349C">
        <w:rPr>
          <w:rFonts w:ascii="Times New Roman" w:hAnsi="Times New Roman" w:cs="Times New Roman"/>
          <w:sz w:val="20"/>
          <w:szCs w:val="20"/>
        </w:rPr>
        <w:t>of</w:t>
      </w:r>
      <w:r w:rsidRPr="004D349C">
        <w:rPr>
          <w:rFonts w:ascii="Times New Roman" w:hAnsi="Times New Roman" w:cs="Times New Roman"/>
          <w:spacing w:val="-1"/>
          <w:sz w:val="20"/>
          <w:szCs w:val="20"/>
        </w:rPr>
        <w:t xml:space="preserve"> </w:t>
      </w:r>
      <w:r w:rsidRPr="004D349C">
        <w:rPr>
          <w:rFonts w:ascii="Times New Roman" w:hAnsi="Times New Roman" w:cs="Times New Roman"/>
          <w:sz w:val="20"/>
          <w:szCs w:val="20"/>
        </w:rPr>
        <w:t>confirmed new</w:t>
      </w:r>
      <w:r w:rsidRPr="004D349C">
        <w:rPr>
          <w:rFonts w:ascii="Times New Roman" w:hAnsi="Times New Roman" w:cs="Times New Roman"/>
          <w:spacing w:val="1"/>
          <w:sz w:val="20"/>
          <w:szCs w:val="20"/>
        </w:rPr>
        <w:t xml:space="preserve"> </w:t>
      </w:r>
      <w:r w:rsidRPr="004D349C">
        <w:rPr>
          <w:rFonts w:ascii="Times New Roman" w:hAnsi="Times New Roman" w:cs="Times New Roman"/>
          <w:sz w:val="20"/>
          <w:szCs w:val="20"/>
        </w:rPr>
        <w:t>cases currently increasing every</w:t>
      </w:r>
      <w:r w:rsidRPr="004D349C">
        <w:rPr>
          <w:rFonts w:ascii="Times New Roman" w:hAnsi="Times New Roman" w:cs="Times New Roman"/>
          <w:spacing w:val="1"/>
          <w:sz w:val="20"/>
          <w:szCs w:val="20"/>
        </w:rPr>
        <w:t xml:space="preserve"> </w:t>
      </w:r>
      <w:r w:rsidRPr="004D349C">
        <w:rPr>
          <w:rFonts w:ascii="Times New Roman" w:hAnsi="Times New Roman" w:cs="Times New Roman"/>
          <w:sz w:val="20"/>
          <w:szCs w:val="20"/>
        </w:rPr>
        <w:t>day.</w:t>
      </w:r>
    </w:p>
    <w:p w14:paraId="145FDDCA" w14:textId="77777777" w:rsidR="004D349C" w:rsidRDefault="004D349C" w:rsidP="004D349C">
      <w:pPr>
        <w:pStyle w:val="BodyText"/>
        <w:ind w:right="678"/>
        <w:jc w:val="both"/>
        <w:rPr>
          <w:rFonts w:ascii="Times New Roman" w:hAnsi="Times New Roman" w:cs="Times New Roman"/>
          <w:sz w:val="20"/>
          <w:szCs w:val="20"/>
        </w:rPr>
      </w:pPr>
    </w:p>
    <w:p w14:paraId="0BBAF39A" w14:textId="4C23CC42" w:rsidR="007A566D" w:rsidRPr="004D349C" w:rsidRDefault="007A566D" w:rsidP="004D349C">
      <w:pPr>
        <w:pStyle w:val="BodyText"/>
        <w:ind w:right="6"/>
        <w:jc w:val="both"/>
        <w:rPr>
          <w:rFonts w:ascii="Times New Roman" w:hAnsi="Times New Roman" w:cs="Times New Roman"/>
          <w:sz w:val="20"/>
          <w:szCs w:val="20"/>
        </w:rPr>
      </w:pPr>
      <w:r w:rsidRPr="004D349C">
        <w:rPr>
          <w:rFonts w:ascii="Times New Roman" w:hAnsi="Times New Roman" w:cs="Times New Roman"/>
          <w:sz w:val="20"/>
          <w:szCs w:val="20"/>
        </w:rPr>
        <w:t>Like other RNA viruses, SARS-CoV-2, while adapting to their new human</w:t>
      </w:r>
      <w:r w:rsidRPr="004D349C">
        <w:rPr>
          <w:rFonts w:ascii="Times New Roman" w:hAnsi="Times New Roman" w:cs="Times New Roman"/>
          <w:spacing w:val="1"/>
          <w:sz w:val="20"/>
          <w:szCs w:val="20"/>
        </w:rPr>
        <w:t xml:space="preserve"> </w:t>
      </w:r>
      <w:r w:rsidRPr="004D349C">
        <w:rPr>
          <w:rFonts w:ascii="Times New Roman" w:hAnsi="Times New Roman" w:cs="Times New Roman"/>
          <w:sz w:val="20"/>
          <w:szCs w:val="20"/>
        </w:rPr>
        <w:t>hosts, is prone to genetic evolution with the development of mutations over</w:t>
      </w:r>
      <w:r w:rsidRPr="004D349C">
        <w:rPr>
          <w:rFonts w:ascii="Times New Roman" w:hAnsi="Times New Roman" w:cs="Times New Roman"/>
          <w:spacing w:val="1"/>
          <w:sz w:val="20"/>
          <w:szCs w:val="20"/>
        </w:rPr>
        <w:t xml:space="preserve"> </w:t>
      </w:r>
      <w:r w:rsidRPr="004D349C">
        <w:rPr>
          <w:rFonts w:ascii="Times New Roman" w:hAnsi="Times New Roman" w:cs="Times New Roman"/>
          <w:sz w:val="20"/>
          <w:szCs w:val="20"/>
        </w:rPr>
        <w:t>time, resulting in mutant variants that may have different characteristics than its</w:t>
      </w:r>
      <w:r w:rsidRPr="004D349C">
        <w:rPr>
          <w:rFonts w:ascii="Times New Roman" w:hAnsi="Times New Roman" w:cs="Times New Roman"/>
          <w:spacing w:val="-67"/>
          <w:sz w:val="20"/>
          <w:szCs w:val="20"/>
        </w:rPr>
        <w:t xml:space="preserve"> </w:t>
      </w:r>
      <w:r w:rsidRPr="004D349C">
        <w:rPr>
          <w:rFonts w:ascii="Times New Roman" w:hAnsi="Times New Roman" w:cs="Times New Roman"/>
          <w:sz w:val="20"/>
          <w:szCs w:val="20"/>
        </w:rPr>
        <w:t>ancestral strains. Several variants of SARS-CoV-2 have been described during</w:t>
      </w:r>
      <w:r w:rsidRPr="004D349C">
        <w:rPr>
          <w:rFonts w:ascii="Times New Roman" w:hAnsi="Times New Roman" w:cs="Times New Roman"/>
          <w:spacing w:val="1"/>
          <w:sz w:val="20"/>
          <w:szCs w:val="20"/>
        </w:rPr>
        <w:t xml:space="preserve"> </w:t>
      </w:r>
      <w:r w:rsidRPr="004D349C">
        <w:rPr>
          <w:rFonts w:ascii="Times New Roman" w:hAnsi="Times New Roman" w:cs="Times New Roman"/>
          <w:sz w:val="20"/>
          <w:szCs w:val="20"/>
        </w:rPr>
        <w:t>the course of this pandemic, among which only a few are considered variants of</w:t>
      </w:r>
      <w:r w:rsidRPr="004D349C">
        <w:rPr>
          <w:rFonts w:ascii="Times New Roman" w:hAnsi="Times New Roman" w:cs="Times New Roman"/>
          <w:spacing w:val="-67"/>
          <w:sz w:val="20"/>
          <w:szCs w:val="20"/>
        </w:rPr>
        <w:t xml:space="preserve"> </w:t>
      </w:r>
      <w:r w:rsidRPr="004D349C">
        <w:rPr>
          <w:rFonts w:ascii="Times New Roman" w:hAnsi="Times New Roman" w:cs="Times New Roman"/>
          <w:sz w:val="20"/>
          <w:szCs w:val="20"/>
        </w:rPr>
        <w:t>concern (VOCs) by the WHO, given their impact on global public health. Based</w:t>
      </w:r>
      <w:r w:rsidRPr="004D349C">
        <w:rPr>
          <w:rFonts w:ascii="Times New Roman" w:hAnsi="Times New Roman" w:cs="Times New Roman"/>
          <w:spacing w:val="-67"/>
          <w:sz w:val="20"/>
          <w:szCs w:val="20"/>
        </w:rPr>
        <w:t xml:space="preserve"> </w:t>
      </w:r>
      <w:r w:rsidRPr="004D349C">
        <w:rPr>
          <w:rFonts w:ascii="Times New Roman" w:hAnsi="Times New Roman" w:cs="Times New Roman"/>
          <w:sz w:val="20"/>
          <w:szCs w:val="20"/>
        </w:rPr>
        <w:t>on</w:t>
      </w:r>
      <w:r w:rsidRPr="004D349C">
        <w:rPr>
          <w:rFonts w:ascii="Times New Roman" w:hAnsi="Times New Roman" w:cs="Times New Roman"/>
          <w:spacing w:val="-2"/>
          <w:sz w:val="20"/>
          <w:szCs w:val="20"/>
        </w:rPr>
        <w:t xml:space="preserve"> </w:t>
      </w:r>
      <w:r w:rsidRPr="004D349C">
        <w:rPr>
          <w:rFonts w:ascii="Times New Roman" w:hAnsi="Times New Roman" w:cs="Times New Roman"/>
          <w:sz w:val="20"/>
          <w:szCs w:val="20"/>
        </w:rPr>
        <w:t>the</w:t>
      </w:r>
      <w:r w:rsidRPr="004D349C">
        <w:rPr>
          <w:rFonts w:ascii="Times New Roman" w:hAnsi="Times New Roman" w:cs="Times New Roman"/>
          <w:spacing w:val="2"/>
          <w:sz w:val="20"/>
          <w:szCs w:val="20"/>
        </w:rPr>
        <w:t xml:space="preserve"> </w:t>
      </w:r>
      <w:r w:rsidRPr="004D349C">
        <w:rPr>
          <w:rFonts w:ascii="Times New Roman" w:hAnsi="Times New Roman" w:cs="Times New Roman"/>
          <w:sz w:val="20"/>
          <w:szCs w:val="20"/>
        </w:rPr>
        <w:t>epidemiological</w:t>
      </w:r>
      <w:r w:rsidRPr="004D349C">
        <w:rPr>
          <w:rFonts w:ascii="Times New Roman" w:hAnsi="Times New Roman" w:cs="Times New Roman"/>
          <w:spacing w:val="2"/>
          <w:sz w:val="20"/>
          <w:szCs w:val="20"/>
        </w:rPr>
        <w:t xml:space="preserve"> </w:t>
      </w:r>
      <w:r w:rsidRPr="004D349C">
        <w:rPr>
          <w:rFonts w:ascii="Times New Roman" w:hAnsi="Times New Roman" w:cs="Times New Roman"/>
          <w:sz w:val="20"/>
          <w:szCs w:val="20"/>
        </w:rPr>
        <w:t>update</w:t>
      </w:r>
      <w:r w:rsidRPr="004D349C">
        <w:rPr>
          <w:rFonts w:ascii="Times New Roman" w:hAnsi="Times New Roman" w:cs="Times New Roman"/>
          <w:spacing w:val="2"/>
          <w:sz w:val="20"/>
          <w:szCs w:val="20"/>
        </w:rPr>
        <w:t xml:space="preserve"> </w:t>
      </w:r>
      <w:r w:rsidRPr="004D349C">
        <w:rPr>
          <w:rFonts w:ascii="Times New Roman" w:hAnsi="Times New Roman" w:cs="Times New Roman"/>
          <w:sz w:val="20"/>
          <w:szCs w:val="20"/>
        </w:rPr>
        <w:t>by</w:t>
      </w:r>
      <w:r w:rsidRPr="004D349C">
        <w:rPr>
          <w:rFonts w:ascii="Times New Roman" w:hAnsi="Times New Roman" w:cs="Times New Roman"/>
          <w:spacing w:val="3"/>
          <w:sz w:val="20"/>
          <w:szCs w:val="20"/>
        </w:rPr>
        <w:t xml:space="preserve"> </w:t>
      </w:r>
      <w:r w:rsidRPr="004D349C">
        <w:rPr>
          <w:rFonts w:ascii="Times New Roman" w:hAnsi="Times New Roman" w:cs="Times New Roman"/>
          <w:sz w:val="20"/>
          <w:szCs w:val="20"/>
        </w:rPr>
        <w:t>the</w:t>
      </w:r>
      <w:r w:rsidRPr="004D349C">
        <w:rPr>
          <w:rFonts w:ascii="Times New Roman" w:hAnsi="Times New Roman" w:cs="Times New Roman"/>
          <w:spacing w:val="1"/>
          <w:sz w:val="20"/>
          <w:szCs w:val="20"/>
        </w:rPr>
        <w:t xml:space="preserve"> </w:t>
      </w:r>
      <w:r w:rsidRPr="004D349C">
        <w:rPr>
          <w:rFonts w:ascii="Times New Roman" w:hAnsi="Times New Roman" w:cs="Times New Roman"/>
          <w:sz w:val="20"/>
          <w:szCs w:val="20"/>
        </w:rPr>
        <w:t>WHO,</w:t>
      </w:r>
      <w:r w:rsidRPr="004D349C">
        <w:rPr>
          <w:rFonts w:ascii="Times New Roman" w:hAnsi="Times New Roman" w:cs="Times New Roman"/>
          <w:spacing w:val="1"/>
          <w:sz w:val="20"/>
          <w:szCs w:val="20"/>
        </w:rPr>
        <w:t xml:space="preserve"> </w:t>
      </w:r>
      <w:r w:rsidRPr="004D349C">
        <w:rPr>
          <w:rFonts w:ascii="Times New Roman" w:hAnsi="Times New Roman" w:cs="Times New Roman"/>
          <w:sz w:val="20"/>
          <w:szCs w:val="20"/>
        </w:rPr>
        <w:t>five</w:t>
      </w:r>
      <w:r w:rsidRPr="004D349C">
        <w:rPr>
          <w:rFonts w:ascii="Times New Roman" w:hAnsi="Times New Roman" w:cs="Times New Roman"/>
          <w:spacing w:val="2"/>
          <w:sz w:val="20"/>
          <w:szCs w:val="20"/>
        </w:rPr>
        <w:t xml:space="preserve"> </w:t>
      </w:r>
      <w:r w:rsidRPr="004D349C">
        <w:rPr>
          <w:rFonts w:ascii="Times New Roman" w:hAnsi="Times New Roman" w:cs="Times New Roman"/>
          <w:sz w:val="20"/>
          <w:szCs w:val="20"/>
        </w:rPr>
        <w:t>SARS-CoV-2 VOCs</w:t>
      </w:r>
      <w:r w:rsidRPr="004D349C">
        <w:rPr>
          <w:rFonts w:ascii="Times New Roman" w:hAnsi="Times New Roman" w:cs="Times New Roman"/>
          <w:spacing w:val="-1"/>
          <w:sz w:val="20"/>
          <w:szCs w:val="20"/>
        </w:rPr>
        <w:t xml:space="preserve"> </w:t>
      </w:r>
      <w:r w:rsidRPr="004D349C">
        <w:rPr>
          <w:rFonts w:ascii="Times New Roman" w:hAnsi="Times New Roman" w:cs="Times New Roman"/>
          <w:sz w:val="20"/>
          <w:szCs w:val="20"/>
        </w:rPr>
        <w:t>have</w:t>
      </w:r>
      <w:r w:rsidRPr="004D349C">
        <w:rPr>
          <w:rFonts w:ascii="Times New Roman" w:hAnsi="Times New Roman" w:cs="Times New Roman"/>
          <w:spacing w:val="1"/>
          <w:sz w:val="20"/>
          <w:szCs w:val="20"/>
        </w:rPr>
        <w:t xml:space="preserve"> </w:t>
      </w:r>
      <w:r w:rsidRPr="004D349C">
        <w:rPr>
          <w:rFonts w:ascii="Times New Roman" w:hAnsi="Times New Roman" w:cs="Times New Roman"/>
          <w:sz w:val="20"/>
          <w:szCs w:val="20"/>
        </w:rPr>
        <w:t>been identified</w:t>
      </w:r>
      <w:r w:rsidRPr="004D349C">
        <w:rPr>
          <w:rFonts w:ascii="Times New Roman" w:hAnsi="Times New Roman" w:cs="Times New Roman"/>
          <w:spacing w:val="-2"/>
          <w:sz w:val="20"/>
          <w:szCs w:val="20"/>
        </w:rPr>
        <w:t xml:space="preserve"> </w:t>
      </w:r>
      <w:r w:rsidRPr="004D349C">
        <w:rPr>
          <w:rFonts w:ascii="Times New Roman" w:hAnsi="Times New Roman" w:cs="Times New Roman"/>
          <w:sz w:val="20"/>
          <w:szCs w:val="20"/>
        </w:rPr>
        <w:t>since</w:t>
      </w:r>
      <w:r w:rsidRPr="004D349C">
        <w:rPr>
          <w:rFonts w:ascii="Times New Roman" w:hAnsi="Times New Roman" w:cs="Times New Roman"/>
          <w:spacing w:val="-1"/>
          <w:sz w:val="20"/>
          <w:szCs w:val="20"/>
        </w:rPr>
        <w:t xml:space="preserve"> </w:t>
      </w:r>
      <w:r w:rsidRPr="004D349C">
        <w:rPr>
          <w:rFonts w:ascii="Times New Roman" w:hAnsi="Times New Roman" w:cs="Times New Roman"/>
          <w:sz w:val="20"/>
          <w:szCs w:val="20"/>
        </w:rPr>
        <w:t>the</w:t>
      </w:r>
      <w:r w:rsidRPr="004D349C">
        <w:rPr>
          <w:rFonts w:ascii="Times New Roman" w:hAnsi="Times New Roman" w:cs="Times New Roman"/>
          <w:spacing w:val="-3"/>
          <w:sz w:val="20"/>
          <w:szCs w:val="20"/>
        </w:rPr>
        <w:t xml:space="preserve"> </w:t>
      </w:r>
      <w:r w:rsidRPr="004D349C">
        <w:rPr>
          <w:rFonts w:ascii="Times New Roman" w:hAnsi="Times New Roman" w:cs="Times New Roman"/>
          <w:sz w:val="20"/>
          <w:szCs w:val="20"/>
        </w:rPr>
        <w:t>beginning of</w:t>
      </w:r>
      <w:r w:rsidRPr="004D349C">
        <w:rPr>
          <w:rFonts w:ascii="Times New Roman" w:hAnsi="Times New Roman" w:cs="Times New Roman"/>
          <w:spacing w:val="-3"/>
          <w:sz w:val="20"/>
          <w:szCs w:val="20"/>
        </w:rPr>
        <w:t xml:space="preserve"> </w:t>
      </w:r>
      <w:r w:rsidRPr="004D349C">
        <w:rPr>
          <w:rFonts w:ascii="Times New Roman" w:hAnsi="Times New Roman" w:cs="Times New Roman"/>
          <w:sz w:val="20"/>
          <w:szCs w:val="20"/>
        </w:rPr>
        <w:t>the</w:t>
      </w:r>
      <w:r w:rsidRPr="004D349C">
        <w:rPr>
          <w:rFonts w:ascii="Times New Roman" w:hAnsi="Times New Roman" w:cs="Times New Roman"/>
          <w:spacing w:val="-1"/>
          <w:sz w:val="20"/>
          <w:szCs w:val="20"/>
        </w:rPr>
        <w:t xml:space="preserve"> </w:t>
      </w:r>
      <w:r w:rsidRPr="004D349C">
        <w:rPr>
          <w:rFonts w:ascii="Times New Roman" w:hAnsi="Times New Roman" w:cs="Times New Roman"/>
          <w:sz w:val="20"/>
          <w:szCs w:val="20"/>
        </w:rPr>
        <w:t>pandemic</w:t>
      </w:r>
    </w:p>
    <w:p w14:paraId="02A7F754" w14:textId="77777777" w:rsidR="003F58AD" w:rsidRPr="004D349C" w:rsidRDefault="003F58AD" w:rsidP="004D349C">
      <w:pPr>
        <w:pStyle w:val="BodyText"/>
        <w:ind w:left="100" w:right="678"/>
        <w:jc w:val="both"/>
        <w:rPr>
          <w:rFonts w:ascii="Times New Roman" w:hAnsi="Times New Roman" w:cs="Times New Roman"/>
          <w:sz w:val="20"/>
          <w:szCs w:val="20"/>
        </w:rPr>
      </w:pPr>
    </w:p>
    <w:p w14:paraId="7DE5E697" w14:textId="77CC21B8" w:rsidR="007A566D" w:rsidRPr="004D349C" w:rsidRDefault="007A566D" w:rsidP="004D349C">
      <w:pPr>
        <w:pStyle w:val="BodyText"/>
        <w:ind w:left="100" w:right="678"/>
        <w:jc w:val="both"/>
        <w:rPr>
          <w:rFonts w:ascii="Times New Roman" w:hAnsi="Times New Roman" w:cs="Times New Roman"/>
          <w:sz w:val="20"/>
          <w:szCs w:val="20"/>
        </w:rPr>
      </w:pPr>
    </w:p>
    <w:p w14:paraId="6D367B37" w14:textId="545000D5" w:rsidR="007A566D" w:rsidRPr="004D349C" w:rsidRDefault="007A566D" w:rsidP="004D349C">
      <w:pPr>
        <w:pStyle w:val="BodyText"/>
        <w:ind w:right="678"/>
        <w:jc w:val="both"/>
        <w:rPr>
          <w:rFonts w:ascii="Times New Roman" w:hAnsi="Times New Roman" w:cs="Times New Roman"/>
          <w:b/>
          <w:bCs/>
          <w:sz w:val="20"/>
          <w:szCs w:val="20"/>
        </w:rPr>
      </w:pPr>
      <w:r w:rsidRPr="004D349C">
        <w:rPr>
          <w:rFonts w:ascii="Times New Roman" w:hAnsi="Times New Roman" w:cs="Times New Roman"/>
          <w:b/>
          <w:bCs/>
          <w:sz w:val="20"/>
          <w:szCs w:val="20"/>
        </w:rPr>
        <w:t>ETIOLOGY</w:t>
      </w:r>
    </w:p>
    <w:p w14:paraId="517E9B1F" w14:textId="77777777" w:rsidR="00CC0D92" w:rsidRPr="004D349C" w:rsidRDefault="00CC0D92" w:rsidP="004D349C">
      <w:pPr>
        <w:widowControl w:val="0"/>
        <w:autoSpaceDE w:val="0"/>
        <w:autoSpaceDN w:val="0"/>
        <w:spacing w:after="0" w:line="240" w:lineRule="auto"/>
        <w:ind w:right="6"/>
        <w:jc w:val="both"/>
        <w:rPr>
          <w:rFonts w:ascii="Times New Roman" w:eastAsia="Arial MT" w:hAnsi="Times New Roman" w:cs="Times New Roman"/>
          <w:sz w:val="20"/>
          <w:szCs w:val="20"/>
          <w:lang w:val="en-US"/>
        </w:rPr>
      </w:pPr>
      <w:r w:rsidRPr="004D349C">
        <w:rPr>
          <w:rFonts w:ascii="Times New Roman" w:eastAsia="Arial MT" w:hAnsi="Times New Roman" w:cs="Times New Roman"/>
          <w:sz w:val="20"/>
          <w:szCs w:val="20"/>
          <w:lang w:val="en-US"/>
        </w:rPr>
        <w:t>Coronaviruses (</w:t>
      </w:r>
      <w:proofErr w:type="spellStart"/>
      <w:r w:rsidRPr="004D349C">
        <w:rPr>
          <w:rFonts w:ascii="Times New Roman" w:eastAsia="Arial MT" w:hAnsi="Times New Roman" w:cs="Times New Roman"/>
          <w:sz w:val="20"/>
          <w:szCs w:val="20"/>
          <w:lang w:val="en-US"/>
        </w:rPr>
        <w:t>CoVs</w:t>
      </w:r>
      <w:proofErr w:type="spellEnd"/>
      <w:r w:rsidRPr="004D349C">
        <w:rPr>
          <w:rFonts w:ascii="Times New Roman" w:eastAsia="Arial MT" w:hAnsi="Times New Roman" w:cs="Times New Roman"/>
          <w:sz w:val="20"/>
          <w:szCs w:val="20"/>
          <w:lang w:val="en-US"/>
        </w:rPr>
        <w:t>) are positive-stranded RNA(+</w:t>
      </w:r>
      <w:proofErr w:type="spellStart"/>
      <w:r w:rsidRPr="004D349C">
        <w:rPr>
          <w:rFonts w:ascii="Times New Roman" w:eastAsia="Arial MT" w:hAnsi="Times New Roman" w:cs="Times New Roman"/>
          <w:sz w:val="20"/>
          <w:szCs w:val="20"/>
          <w:lang w:val="en-US"/>
        </w:rPr>
        <w:t>ssRNA</w:t>
      </w:r>
      <w:proofErr w:type="spellEnd"/>
      <w:r w:rsidRPr="004D349C">
        <w:rPr>
          <w:rFonts w:ascii="Times New Roman" w:eastAsia="Arial MT" w:hAnsi="Times New Roman" w:cs="Times New Roman"/>
          <w:sz w:val="20"/>
          <w:szCs w:val="20"/>
          <w:lang w:val="en-US"/>
        </w:rPr>
        <w:t>) viruses with a</w:t>
      </w:r>
      <w:r w:rsidRPr="004D349C">
        <w:rPr>
          <w:rFonts w:ascii="Times New Roman" w:eastAsia="Arial MT" w:hAnsi="Times New Roman" w:cs="Times New Roman"/>
          <w:spacing w:val="1"/>
          <w:sz w:val="20"/>
          <w:szCs w:val="20"/>
          <w:lang w:val="en-US"/>
        </w:rPr>
        <w:t xml:space="preserve"> </w:t>
      </w:r>
      <w:r w:rsidRPr="004D349C">
        <w:rPr>
          <w:rFonts w:ascii="Times New Roman" w:eastAsia="Arial MT" w:hAnsi="Times New Roman" w:cs="Times New Roman"/>
          <w:sz w:val="20"/>
          <w:szCs w:val="20"/>
          <w:lang w:val="en-US"/>
        </w:rPr>
        <w:t>crown-like appearance under an electron microscope (</w:t>
      </w:r>
      <w:proofErr w:type="spellStart"/>
      <w:r w:rsidRPr="004D349C">
        <w:rPr>
          <w:rFonts w:ascii="Times New Roman" w:eastAsia="Arial MT" w:hAnsi="Times New Roman" w:cs="Times New Roman"/>
          <w:i/>
          <w:sz w:val="20"/>
          <w:szCs w:val="20"/>
          <w:lang w:val="en-US"/>
        </w:rPr>
        <w:t>coronam</w:t>
      </w:r>
      <w:proofErr w:type="spellEnd"/>
      <w:r w:rsidRPr="004D349C">
        <w:rPr>
          <w:rFonts w:ascii="Times New Roman" w:eastAsia="Arial MT" w:hAnsi="Times New Roman" w:cs="Times New Roman"/>
          <w:i/>
          <w:sz w:val="20"/>
          <w:szCs w:val="20"/>
          <w:lang w:val="en-US"/>
        </w:rPr>
        <w:t xml:space="preserve"> </w:t>
      </w:r>
      <w:r w:rsidRPr="004D349C">
        <w:rPr>
          <w:rFonts w:ascii="Times New Roman" w:eastAsia="Arial MT" w:hAnsi="Times New Roman" w:cs="Times New Roman"/>
          <w:sz w:val="20"/>
          <w:szCs w:val="20"/>
          <w:lang w:val="en-US"/>
        </w:rPr>
        <w:t>is the Latin term</w:t>
      </w:r>
      <w:r w:rsidRPr="004D349C">
        <w:rPr>
          <w:rFonts w:ascii="Times New Roman" w:eastAsia="Arial MT" w:hAnsi="Times New Roman" w:cs="Times New Roman"/>
          <w:spacing w:val="-67"/>
          <w:sz w:val="20"/>
          <w:szCs w:val="20"/>
          <w:lang w:val="en-US"/>
        </w:rPr>
        <w:t xml:space="preserve"> </w:t>
      </w:r>
      <w:r w:rsidRPr="004D349C">
        <w:rPr>
          <w:rFonts w:ascii="Times New Roman" w:eastAsia="Arial MT" w:hAnsi="Times New Roman" w:cs="Times New Roman"/>
          <w:sz w:val="20"/>
          <w:szCs w:val="20"/>
          <w:lang w:val="en-US"/>
        </w:rPr>
        <w:t>for crown) due to the presence of spike glycoproteins on the envelope. The</w:t>
      </w:r>
      <w:r w:rsidRPr="004D349C">
        <w:rPr>
          <w:rFonts w:ascii="Times New Roman" w:eastAsia="Arial MT" w:hAnsi="Times New Roman" w:cs="Times New Roman"/>
          <w:spacing w:val="1"/>
          <w:sz w:val="20"/>
          <w:szCs w:val="20"/>
          <w:lang w:val="en-US"/>
        </w:rPr>
        <w:t xml:space="preserve"> </w:t>
      </w:r>
      <w:r w:rsidRPr="004D349C">
        <w:rPr>
          <w:rFonts w:ascii="Times New Roman" w:eastAsia="Arial MT" w:hAnsi="Times New Roman" w:cs="Times New Roman"/>
          <w:sz w:val="20"/>
          <w:szCs w:val="20"/>
          <w:lang w:val="en-US"/>
        </w:rPr>
        <w:t xml:space="preserve">subfamily </w:t>
      </w:r>
      <w:proofErr w:type="spellStart"/>
      <w:r w:rsidRPr="004D349C">
        <w:rPr>
          <w:rFonts w:ascii="Times New Roman" w:eastAsia="Arial MT" w:hAnsi="Times New Roman" w:cs="Times New Roman"/>
          <w:i/>
          <w:sz w:val="20"/>
          <w:szCs w:val="20"/>
          <w:lang w:val="en-US"/>
        </w:rPr>
        <w:t>Orthocoronavirinae</w:t>
      </w:r>
      <w:proofErr w:type="spellEnd"/>
      <w:r w:rsidRPr="004D349C">
        <w:rPr>
          <w:rFonts w:ascii="Times New Roman" w:eastAsia="Arial MT" w:hAnsi="Times New Roman" w:cs="Times New Roman"/>
          <w:i/>
          <w:sz w:val="20"/>
          <w:szCs w:val="20"/>
          <w:lang w:val="en-US"/>
        </w:rPr>
        <w:t xml:space="preserve"> </w:t>
      </w:r>
      <w:r w:rsidRPr="004D349C">
        <w:rPr>
          <w:rFonts w:ascii="Times New Roman" w:eastAsia="Arial MT" w:hAnsi="Times New Roman" w:cs="Times New Roman"/>
          <w:sz w:val="20"/>
          <w:szCs w:val="20"/>
          <w:lang w:val="en-US"/>
        </w:rPr>
        <w:t xml:space="preserve">of the </w:t>
      </w:r>
      <w:r w:rsidRPr="004D349C">
        <w:rPr>
          <w:rFonts w:ascii="Times New Roman" w:eastAsia="Arial MT" w:hAnsi="Times New Roman" w:cs="Times New Roman"/>
          <w:i/>
          <w:sz w:val="20"/>
          <w:szCs w:val="20"/>
          <w:lang w:val="en-US"/>
        </w:rPr>
        <w:t xml:space="preserve">Coronaviridae </w:t>
      </w:r>
      <w:r w:rsidRPr="004D349C">
        <w:rPr>
          <w:rFonts w:ascii="Times New Roman" w:eastAsia="Arial MT" w:hAnsi="Times New Roman" w:cs="Times New Roman"/>
          <w:sz w:val="20"/>
          <w:szCs w:val="20"/>
          <w:lang w:val="en-US"/>
        </w:rPr>
        <w:t xml:space="preserve">family (order </w:t>
      </w:r>
      <w:proofErr w:type="spellStart"/>
      <w:r w:rsidRPr="004D349C">
        <w:rPr>
          <w:rFonts w:ascii="Times New Roman" w:eastAsia="Arial MT" w:hAnsi="Times New Roman" w:cs="Times New Roman"/>
          <w:i/>
          <w:sz w:val="20"/>
          <w:szCs w:val="20"/>
          <w:lang w:val="en-US"/>
        </w:rPr>
        <w:t>Nidovirales</w:t>
      </w:r>
      <w:proofErr w:type="spellEnd"/>
      <w:r w:rsidRPr="004D349C">
        <w:rPr>
          <w:rFonts w:ascii="Times New Roman" w:eastAsia="Arial MT" w:hAnsi="Times New Roman" w:cs="Times New Roman"/>
          <w:sz w:val="20"/>
          <w:szCs w:val="20"/>
          <w:lang w:val="en-US"/>
        </w:rPr>
        <w:t>)</w:t>
      </w:r>
      <w:r w:rsidRPr="004D349C">
        <w:rPr>
          <w:rFonts w:ascii="Times New Roman" w:eastAsia="Arial MT" w:hAnsi="Times New Roman" w:cs="Times New Roman"/>
          <w:spacing w:val="1"/>
          <w:sz w:val="20"/>
          <w:szCs w:val="20"/>
          <w:lang w:val="en-US"/>
        </w:rPr>
        <w:t xml:space="preserve"> </w:t>
      </w:r>
      <w:r w:rsidRPr="004D349C">
        <w:rPr>
          <w:rFonts w:ascii="Times New Roman" w:eastAsia="Arial MT" w:hAnsi="Times New Roman" w:cs="Times New Roman"/>
          <w:sz w:val="20"/>
          <w:szCs w:val="20"/>
          <w:lang w:val="en-US"/>
        </w:rPr>
        <w:t>classifies</w:t>
      </w:r>
      <w:r w:rsidRPr="004D349C">
        <w:rPr>
          <w:rFonts w:ascii="Times New Roman" w:eastAsia="Arial MT" w:hAnsi="Times New Roman" w:cs="Times New Roman"/>
          <w:spacing w:val="-3"/>
          <w:sz w:val="20"/>
          <w:szCs w:val="20"/>
          <w:lang w:val="en-US"/>
        </w:rPr>
        <w:t xml:space="preserve"> </w:t>
      </w:r>
      <w:r w:rsidRPr="004D349C">
        <w:rPr>
          <w:rFonts w:ascii="Times New Roman" w:eastAsia="Arial MT" w:hAnsi="Times New Roman" w:cs="Times New Roman"/>
          <w:sz w:val="20"/>
          <w:szCs w:val="20"/>
          <w:lang w:val="en-US"/>
        </w:rPr>
        <w:t>into</w:t>
      </w:r>
      <w:r w:rsidRPr="004D349C">
        <w:rPr>
          <w:rFonts w:ascii="Times New Roman" w:eastAsia="Arial MT" w:hAnsi="Times New Roman" w:cs="Times New Roman"/>
          <w:spacing w:val="1"/>
          <w:sz w:val="20"/>
          <w:szCs w:val="20"/>
          <w:lang w:val="en-US"/>
        </w:rPr>
        <w:t xml:space="preserve"> </w:t>
      </w:r>
      <w:r w:rsidRPr="004D349C">
        <w:rPr>
          <w:rFonts w:ascii="Times New Roman" w:eastAsia="Arial MT" w:hAnsi="Times New Roman" w:cs="Times New Roman"/>
          <w:sz w:val="20"/>
          <w:szCs w:val="20"/>
          <w:lang w:val="en-US"/>
        </w:rPr>
        <w:t>four</w:t>
      </w:r>
      <w:r w:rsidRPr="004D349C">
        <w:rPr>
          <w:rFonts w:ascii="Times New Roman" w:eastAsia="Arial MT" w:hAnsi="Times New Roman" w:cs="Times New Roman"/>
          <w:spacing w:val="-3"/>
          <w:sz w:val="20"/>
          <w:szCs w:val="20"/>
          <w:lang w:val="en-US"/>
        </w:rPr>
        <w:t xml:space="preserve"> </w:t>
      </w:r>
      <w:r w:rsidRPr="004D349C">
        <w:rPr>
          <w:rFonts w:ascii="Times New Roman" w:eastAsia="Arial MT" w:hAnsi="Times New Roman" w:cs="Times New Roman"/>
          <w:sz w:val="20"/>
          <w:szCs w:val="20"/>
          <w:lang w:val="en-US"/>
        </w:rPr>
        <w:t>genera</w:t>
      </w:r>
      <w:r w:rsidRPr="004D349C">
        <w:rPr>
          <w:rFonts w:ascii="Times New Roman" w:eastAsia="Arial MT" w:hAnsi="Times New Roman" w:cs="Times New Roman"/>
          <w:spacing w:val="-3"/>
          <w:sz w:val="20"/>
          <w:szCs w:val="20"/>
          <w:lang w:val="en-US"/>
        </w:rPr>
        <w:t xml:space="preserve"> </w:t>
      </w:r>
      <w:r w:rsidRPr="004D349C">
        <w:rPr>
          <w:rFonts w:ascii="Times New Roman" w:eastAsia="Arial MT" w:hAnsi="Times New Roman" w:cs="Times New Roman"/>
          <w:sz w:val="20"/>
          <w:szCs w:val="20"/>
          <w:lang w:val="en-US"/>
        </w:rPr>
        <w:t xml:space="preserve">of </w:t>
      </w:r>
      <w:proofErr w:type="spellStart"/>
      <w:r w:rsidRPr="004D349C">
        <w:rPr>
          <w:rFonts w:ascii="Times New Roman" w:eastAsia="Arial MT" w:hAnsi="Times New Roman" w:cs="Times New Roman"/>
          <w:sz w:val="20"/>
          <w:szCs w:val="20"/>
          <w:lang w:val="en-US"/>
        </w:rPr>
        <w:t>CoVs</w:t>
      </w:r>
      <w:proofErr w:type="spellEnd"/>
      <w:r w:rsidRPr="004D349C">
        <w:rPr>
          <w:rFonts w:ascii="Times New Roman" w:eastAsia="Arial MT" w:hAnsi="Times New Roman" w:cs="Times New Roman"/>
          <w:sz w:val="20"/>
          <w:szCs w:val="20"/>
          <w:lang w:val="en-US"/>
        </w:rPr>
        <w:t>:</w:t>
      </w:r>
    </w:p>
    <w:p w14:paraId="0111D35A" w14:textId="77777777" w:rsidR="00CC0D92" w:rsidRPr="004D349C" w:rsidRDefault="00CC0D92" w:rsidP="004D349C">
      <w:pPr>
        <w:widowControl w:val="0"/>
        <w:numPr>
          <w:ilvl w:val="0"/>
          <w:numId w:val="3"/>
        </w:numPr>
        <w:tabs>
          <w:tab w:val="left" w:pos="459"/>
        </w:tabs>
        <w:autoSpaceDE w:val="0"/>
        <w:autoSpaceDN w:val="0"/>
        <w:spacing w:before="166" w:after="0" w:line="240" w:lineRule="auto"/>
        <w:ind w:left="360" w:hanging="361"/>
        <w:jc w:val="both"/>
        <w:rPr>
          <w:rFonts w:ascii="Times New Roman" w:eastAsia="Times New Roman" w:hAnsi="Times New Roman" w:cs="Times New Roman"/>
          <w:sz w:val="20"/>
          <w:szCs w:val="20"/>
          <w:lang w:val="en-US"/>
        </w:rPr>
      </w:pPr>
      <w:r w:rsidRPr="004D349C">
        <w:rPr>
          <w:rFonts w:ascii="Times New Roman" w:eastAsia="Times New Roman" w:hAnsi="Times New Roman" w:cs="Times New Roman"/>
          <w:b/>
          <w:sz w:val="20"/>
          <w:szCs w:val="20"/>
          <w:lang w:val="en-US"/>
        </w:rPr>
        <w:t>Alphacoronavirus</w:t>
      </w:r>
      <w:r w:rsidRPr="004D349C">
        <w:rPr>
          <w:rFonts w:ascii="Times New Roman" w:eastAsia="Times New Roman" w:hAnsi="Times New Roman" w:cs="Times New Roman"/>
          <w:b/>
          <w:spacing w:val="-5"/>
          <w:sz w:val="20"/>
          <w:szCs w:val="20"/>
          <w:lang w:val="en-US"/>
        </w:rPr>
        <w:t xml:space="preserve"> </w:t>
      </w:r>
      <w:r w:rsidRPr="004D349C">
        <w:rPr>
          <w:rFonts w:ascii="Times New Roman" w:eastAsia="Times New Roman" w:hAnsi="Times New Roman" w:cs="Times New Roman"/>
          <w:sz w:val="20"/>
          <w:szCs w:val="20"/>
          <w:lang w:val="en-US"/>
        </w:rPr>
        <w:t>(</w:t>
      </w:r>
      <w:proofErr w:type="spellStart"/>
      <w:r w:rsidRPr="004D349C">
        <w:rPr>
          <w:rFonts w:ascii="Times New Roman" w:eastAsia="Times New Roman" w:hAnsi="Times New Roman" w:cs="Times New Roman"/>
          <w:sz w:val="20"/>
          <w:szCs w:val="20"/>
          <w:lang w:val="en-US"/>
        </w:rPr>
        <w:t>alphaCoV</w:t>
      </w:r>
      <w:proofErr w:type="spellEnd"/>
      <w:r w:rsidRPr="004D349C">
        <w:rPr>
          <w:rFonts w:ascii="Times New Roman" w:eastAsia="Times New Roman" w:hAnsi="Times New Roman" w:cs="Times New Roman"/>
          <w:sz w:val="20"/>
          <w:szCs w:val="20"/>
          <w:lang w:val="en-US"/>
        </w:rPr>
        <w:t>)</w:t>
      </w:r>
    </w:p>
    <w:p w14:paraId="23E5C411" w14:textId="77777777" w:rsidR="00CC0D92" w:rsidRPr="004D349C" w:rsidRDefault="00CC0D92" w:rsidP="004D349C">
      <w:pPr>
        <w:widowControl w:val="0"/>
        <w:numPr>
          <w:ilvl w:val="0"/>
          <w:numId w:val="3"/>
        </w:numPr>
        <w:tabs>
          <w:tab w:val="left" w:pos="459"/>
        </w:tabs>
        <w:autoSpaceDE w:val="0"/>
        <w:autoSpaceDN w:val="0"/>
        <w:spacing w:before="165" w:after="0" w:line="240" w:lineRule="auto"/>
        <w:ind w:left="360" w:hanging="361"/>
        <w:jc w:val="both"/>
        <w:rPr>
          <w:rFonts w:ascii="Times New Roman" w:eastAsia="Times New Roman" w:hAnsi="Times New Roman" w:cs="Times New Roman"/>
          <w:sz w:val="20"/>
          <w:szCs w:val="20"/>
          <w:lang w:val="en-US"/>
        </w:rPr>
      </w:pPr>
      <w:proofErr w:type="spellStart"/>
      <w:r w:rsidRPr="004D349C">
        <w:rPr>
          <w:rFonts w:ascii="Times New Roman" w:eastAsia="Times New Roman" w:hAnsi="Times New Roman" w:cs="Times New Roman"/>
          <w:b/>
          <w:sz w:val="20"/>
          <w:szCs w:val="20"/>
          <w:lang w:val="en-US"/>
        </w:rPr>
        <w:t>Betacoronavirus</w:t>
      </w:r>
      <w:proofErr w:type="spellEnd"/>
      <w:r w:rsidRPr="004D349C">
        <w:rPr>
          <w:rFonts w:ascii="Times New Roman" w:eastAsia="Times New Roman" w:hAnsi="Times New Roman" w:cs="Times New Roman"/>
          <w:b/>
          <w:spacing w:val="-4"/>
          <w:sz w:val="20"/>
          <w:szCs w:val="20"/>
          <w:lang w:val="en-US"/>
        </w:rPr>
        <w:t xml:space="preserve"> </w:t>
      </w:r>
      <w:r w:rsidRPr="004D349C">
        <w:rPr>
          <w:rFonts w:ascii="Times New Roman" w:eastAsia="Times New Roman" w:hAnsi="Times New Roman" w:cs="Times New Roman"/>
          <w:sz w:val="20"/>
          <w:szCs w:val="20"/>
          <w:lang w:val="en-US"/>
        </w:rPr>
        <w:t>(</w:t>
      </w:r>
      <w:proofErr w:type="spellStart"/>
      <w:r w:rsidRPr="004D349C">
        <w:rPr>
          <w:rFonts w:ascii="Times New Roman" w:eastAsia="Times New Roman" w:hAnsi="Times New Roman" w:cs="Times New Roman"/>
          <w:sz w:val="20"/>
          <w:szCs w:val="20"/>
          <w:lang w:val="en-US"/>
        </w:rPr>
        <w:t>betaCoV</w:t>
      </w:r>
      <w:proofErr w:type="spellEnd"/>
      <w:r w:rsidRPr="004D349C">
        <w:rPr>
          <w:rFonts w:ascii="Times New Roman" w:eastAsia="Times New Roman" w:hAnsi="Times New Roman" w:cs="Times New Roman"/>
          <w:sz w:val="20"/>
          <w:szCs w:val="20"/>
          <w:lang w:val="en-US"/>
        </w:rPr>
        <w:t>)</w:t>
      </w:r>
    </w:p>
    <w:p w14:paraId="596E0050" w14:textId="58DF9B53" w:rsidR="00CC0D92" w:rsidRPr="004D349C" w:rsidRDefault="00CC0D92" w:rsidP="004D349C">
      <w:pPr>
        <w:widowControl w:val="0"/>
        <w:numPr>
          <w:ilvl w:val="0"/>
          <w:numId w:val="3"/>
        </w:numPr>
        <w:tabs>
          <w:tab w:val="left" w:pos="459"/>
        </w:tabs>
        <w:autoSpaceDE w:val="0"/>
        <w:autoSpaceDN w:val="0"/>
        <w:spacing w:before="169" w:after="0" w:line="240" w:lineRule="auto"/>
        <w:ind w:left="360" w:hanging="361"/>
        <w:jc w:val="both"/>
        <w:rPr>
          <w:rFonts w:ascii="Times New Roman" w:eastAsia="Times New Roman" w:hAnsi="Times New Roman" w:cs="Times New Roman"/>
          <w:sz w:val="20"/>
          <w:szCs w:val="20"/>
          <w:lang w:val="en-US"/>
        </w:rPr>
      </w:pPr>
      <w:proofErr w:type="spellStart"/>
      <w:r w:rsidRPr="004D349C">
        <w:rPr>
          <w:rFonts w:ascii="Times New Roman" w:eastAsia="Times New Roman" w:hAnsi="Times New Roman" w:cs="Times New Roman"/>
          <w:b/>
          <w:sz w:val="20"/>
          <w:szCs w:val="20"/>
          <w:lang w:val="en-US"/>
        </w:rPr>
        <w:t>Deltacoronavirus</w:t>
      </w:r>
      <w:proofErr w:type="spellEnd"/>
      <w:r w:rsidRPr="004D349C">
        <w:rPr>
          <w:rFonts w:ascii="Times New Roman" w:eastAsia="Times New Roman" w:hAnsi="Times New Roman" w:cs="Times New Roman"/>
          <w:b/>
          <w:spacing w:val="-4"/>
          <w:sz w:val="20"/>
          <w:szCs w:val="20"/>
          <w:lang w:val="en-US"/>
        </w:rPr>
        <w:t xml:space="preserve"> </w:t>
      </w:r>
      <w:r w:rsidRPr="004D349C">
        <w:rPr>
          <w:rFonts w:ascii="Times New Roman" w:eastAsia="Times New Roman" w:hAnsi="Times New Roman" w:cs="Times New Roman"/>
          <w:sz w:val="20"/>
          <w:szCs w:val="20"/>
          <w:lang w:val="en-US"/>
        </w:rPr>
        <w:t>(</w:t>
      </w:r>
      <w:proofErr w:type="spellStart"/>
      <w:r w:rsidRPr="004D349C">
        <w:rPr>
          <w:rFonts w:ascii="Times New Roman" w:eastAsia="Times New Roman" w:hAnsi="Times New Roman" w:cs="Times New Roman"/>
          <w:sz w:val="20"/>
          <w:szCs w:val="20"/>
          <w:lang w:val="en-US"/>
        </w:rPr>
        <w:t>deltaCov</w:t>
      </w:r>
      <w:proofErr w:type="spellEnd"/>
      <w:r w:rsidRPr="004D349C">
        <w:rPr>
          <w:rFonts w:ascii="Times New Roman" w:eastAsia="Times New Roman" w:hAnsi="Times New Roman" w:cs="Times New Roman"/>
          <w:sz w:val="20"/>
          <w:szCs w:val="20"/>
          <w:lang w:val="en-US"/>
        </w:rPr>
        <w:t>)</w:t>
      </w:r>
    </w:p>
    <w:p w14:paraId="15569399" w14:textId="77C42B6F" w:rsidR="00CC0D92" w:rsidRPr="004D349C" w:rsidRDefault="00CC0D92" w:rsidP="004D349C">
      <w:pPr>
        <w:widowControl w:val="0"/>
        <w:numPr>
          <w:ilvl w:val="0"/>
          <w:numId w:val="3"/>
        </w:numPr>
        <w:tabs>
          <w:tab w:val="left" w:pos="459"/>
        </w:tabs>
        <w:autoSpaceDE w:val="0"/>
        <w:autoSpaceDN w:val="0"/>
        <w:spacing w:before="169" w:after="0" w:line="240" w:lineRule="auto"/>
        <w:ind w:left="360" w:hanging="361"/>
        <w:jc w:val="both"/>
        <w:rPr>
          <w:rFonts w:ascii="Times New Roman" w:eastAsia="Times New Roman" w:hAnsi="Times New Roman" w:cs="Times New Roman"/>
          <w:sz w:val="20"/>
          <w:szCs w:val="20"/>
          <w:lang w:val="en-US"/>
        </w:rPr>
      </w:pPr>
      <w:proofErr w:type="spellStart"/>
      <w:r w:rsidRPr="004D349C">
        <w:rPr>
          <w:rFonts w:ascii="Times New Roman" w:eastAsia="Times New Roman" w:hAnsi="Times New Roman" w:cs="Times New Roman"/>
          <w:b/>
          <w:sz w:val="20"/>
          <w:szCs w:val="20"/>
          <w:lang w:val="en-US"/>
        </w:rPr>
        <w:t>Gammacoronavirus</w:t>
      </w:r>
      <w:proofErr w:type="spellEnd"/>
      <w:r w:rsidRPr="004D349C">
        <w:rPr>
          <w:rFonts w:ascii="Times New Roman" w:eastAsia="Times New Roman" w:hAnsi="Times New Roman" w:cs="Times New Roman"/>
          <w:b/>
          <w:sz w:val="20"/>
          <w:szCs w:val="20"/>
          <w:lang w:val="en-US"/>
        </w:rPr>
        <w:t xml:space="preserve"> (</w:t>
      </w:r>
      <w:proofErr w:type="spellStart"/>
      <w:r w:rsidRPr="004D349C">
        <w:rPr>
          <w:rFonts w:ascii="Times New Roman" w:eastAsia="Times New Roman" w:hAnsi="Times New Roman" w:cs="Times New Roman"/>
          <w:b/>
          <w:sz w:val="20"/>
          <w:szCs w:val="20"/>
          <w:lang w:val="en-US"/>
        </w:rPr>
        <w:t>gammaCov</w:t>
      </w:r>
      <w:proofErr w:type="spellEnd"/>
      <w:r w:rsidRPr="004D349C">
        <w:rPr>
          <w:rFonts w:ascii="Times New Roman" w:eastAsia="Times New Roman" w:hAnsi="Times New Roman" w:cs="Times New Roman"/>
          <w:b/>
          <w:sz w:val="20"/>
          <w:szCs w:val="20"/>
          <w:lang w:val="en-US"/>
        </w:rPr>
        <w:t>)</w:t>
      </w:r>
    </w:p>
    <w:p w14:paraId="5DB5FD0B" w14:textId="29B978B9" w:rsidR="000325A3" w:rsidRPr="004D349C" w:rsidRDefault="000325A3" w:rsidP="004D349C">
      <w:pPr>
        <w:pStyle w:val="BodyText"/>
        <w:ind w:left="100" w:right="678"/>
        <w:jc w:val="both"/>
        <w:rPr>
          <w:rFonts w:ascii="Times New Roman" w:hAnsi="Times New Roman" w:cs="Times New Roman"/>
          <w:b/>
          <w:bCs/>
          <w:sz w:val="20"/>
          <w:szCs w:val="20"/>
        </w:rPr>
      </w:pPr>
    </w:p>
    <w:p w14:paraId="6BB092A7" w14:textId="05005885" w:rsidR="000325A3" w:rsidRPr="004D349C" w:rsidRDefault="000325A3" w:rsidP="004D349C">
      <w:pPr>
        <w:pStyle w:val="BodyText"/>
        <w:ind w:right="678"/>
        <w:jc w:val="both"/>
        <w:rPr>
          <w:rFonts w:ascii="Times New Roman" w:hAnsi="Times New Roman" w:cs="Times New Roman"/>
          <w:b/>
          <w:bCs/>
          <w:sz w:val="20"/>
          <w:szCs w:val="20"/>
        </w:rPr>
      </w:pPr>
      <w:r w:rsidRPr="004D349C">
        <w:rPr>
          <w:rFonts w:ascii="Times New Roman" w:hAnsi="Times New Roman" w:cs="Times New Roman"/>
          <w:b/>
          <w:bCs/>
          <w:sz w:val="20"/>
          <w:szCs w:val="20"/>
        </w:rPr>
        <w:t xml:space="preserve">SYMPTOMS </w:t>
      </w:r>
    </w:p>
    <w:p w14:paraId="33003B3A" w14:textId="77777777" w:rsidR="000325A3" w:rsidRPr="004D349C" w:rsidRDefault="000325A3" w:rsidP="004D349C">
      <w:pPr>
        <w:pStyle w:val="BodyText"/>
        <w:numPr>
          <w:ilvl w:val="0"/>
          <w:numId w:val="1"/>
        </w:numPr>
        <w:tabs>
          <w:tab w:val="clear" w:pos="720"/>
          <w:tab w:val="num" w:pos="360"/>
        </w:tabs>
        <w:ind w:left="360" w:right="678"/>
        <w:jc w:val="both"/>
        <w:rPr>
          <w:rFonts w:ascii="Times New Roman" w:hAnsi="Times New Roman" w:cs="Times New Roman"/>
          <w:b/>
          <w:bCs/>
          <w:sz w:val="20"/>
          <w:szCs w:val="20"/>
          <w:lang w:val="en-IN"/>
        </w:rPr>
      </w:pPr>
      <w:r w:rsidRPr="004D349C">
        <w:rPr>
          <w:rFonts w:ascii="Times New Roman" w:hAnsi="Times New Roman" w:cs="Times New Roman"/>
          <w:sz w:val="20"/>
          <w:szCs w:val="20"/>
          <w:lang w:val="en-IN"/>
        </w:rPr>
        <w:t>Fever</w:t>
      </w:r>
    </w:p>
    <w:p w14:paraId="2AECF2DE" w14:textId="77777777" w:rsidR="000325A3" w:rsidRPr="004D349C" w:rsidRDefault="000325A3" w:rsidP="004D349C">
      <w:pPr>
        <w:pStyle w:val="BodyText"/>
        <w:numPr>
          <w:ilvl w:val="0"/>
          <w:numId w:val="1"/>
        </w:numPr>
        <w:tabs>
          <w:tab w:val="clear" w:pos="720"/>
          <w:tab w:val="num" w:pos="360"/>
        </w:tabs>
        <w:ind w:left="360" w:right="678"/>
        <w:jc w:val="both"/>
        <w:rPr>
          <w:rFonts w:ascii="Times New Roman" w:hAnsi="Times New Roman" w:cs="Times New Roman"/>
          <w:sz w:val="20"/>
          <w:szCs w:val="20"/>
          <w:lang w:val="en-IN"/>
        </w:rPr>
      </w:pPr>
      <w:r w:rsidRPr="004D349C">
        <w:rPr>
          <w:rFonts w:ascii="Times New Roman" w:hAnsi="Times New Roman" w:cs="Times New Roman"/>
          <w:sz w:val="20"/>
          <w:szCs w:val="20"/>
          <w:lang w:val="en-IN"/>
        </w:rPr>
        <w:t>Cough</w:t>
      </w:r>
    </w:p>
    <w:p w14:paraId="03D1304D" w14:textId="77777777" w:rsidR="000325A3" w:rsidRPr="004D349C" w:rsidRDefault="000325A3" w:rsidP="004D349C">
      <w:pPr>
        <w:pStyle w:val="BodyText"/>
        <w:numPr>
          <w:ilvl w:val="0"/>
          <w:numId w:val="1"/>
        </w:numPr>
        <w:tabs>
          <w:tab w:val="clear" w:pos="720"/>
          <w:tab w:val="num" w:pos="360"/>
        </w:tabs>
        <w:ind w:left="360" w:right="678"/>
        <w:jc w:val="both"/>
        <w:rPr>
          <w:rFonts w:ascii="Times New Roman" w:hAnsi="Times New Roman" w:cs="Times New Roman"/>
          <w:sz w:val="20"/>
          <w:szCs w:val="20"/>
        </w:rPr>
      </w:pPr>
      <w:r w:rsidRPr="004D349C">
        <w:rPr>
          <w:rFonts w:ascii="Times New Roman" w:hAnsi="Times New Roman" w:cs="Times New Roman"/>
          <w:sz w:val="20"/>
          <w:szCs w:val="20"/>
          <w:lang w:val="en-IN"/>
        </w:rPr>
        <w:t>Tiredness</w:t>
      </w:r>
      <w:r w:rsidRPr="004D349C">
        <w:rPr>
          <w:rFonts w:ascii="Times New Roman" w:hAnsi="Times New Roman" w:cs="Times New Roman"/>
          <w:sz w:val="20"/>
          <w:szCs w:val="20"/>
        </w:rPr>
        <w:t>Shortness of breath or difficulty breathing</w:t>
      </w:r>
    </w:p>
    <w:p w14:paraId="0B36AD27" w14:textId="77777777" w:rsidR="000325A3" w:rsidRPr="004D349C" w:rsidRDefault="000325A3" w:rsidP="004D349C">
      <w:pPr>
        <w:pStyle w:val="BodyText"/>
        <w:numPr>
          <w:ilvl w:val="0"/>
          <w:numId w:val="1"/>
        </w:numPr>
        <w:tabs>
          <w:tab w:val="clear" w:pos="720"/>
          <w:tab w:val="num" w:pos="360"/>
        </w:tabs>
        <w:ind w:left="360" w:right="678"/>
        <w:jc w:val="both"/>
        <w:rPr>
          <w:rFonts w:ascii="Times New Roman" w:hAnsi="Times New Roman" w:cs="Times New Roman"/>
          <w:sz w:val="20"/>
          <w:szCs w:val="20"/>
        </w:rPr>
      </w:pPr>
      <w:r w:rsidRPr="004D349C">
        <w:rPr>
          <w:rFonts w:ascii="Times New Roman" w:hAnsi="Times New Roman" w:cs="Times New Roman"/>
          <w:sz w:val="20"/>
          <w:szCs w:val="20"/>
        </w:rPr>
        <w:t>Muscle aches</w:t>
      </w:r>
    </w:p>
    <w:p w14:paraId="4B9D66F7" w14:textId="77777777" w:rsidR="000325A3" w:rsidRPr="004D349C" w:rsidRDefault="000325A3" w:rsidP="004D349C">
      <w:pPr>
        <w:pStyle w:val="BodyText"/>
        <w:numPr>
          <w:ilvl w:val="0"/>
          <w:numId w:val="1"/>
        </w:numPr>
        <w:tabs>
          <w:tab w:val="clear" w:pos="720"/>
          <w:tab w:val="num" w:pos="360"/>
        </w:tabs>
        <w:ind w:left="360" w:right="6"/>
        <w:jc w:val="both"/>
        <w:rPr>
          <w:rFonts w:ascii="Times New Roman" w:hAnsi="Times New Roman" w:cs="Times New Roman"/>
          <w:sz w:val="20"/>
          <w:szCs w:val="20"/>
        </w:rPr>
      </w:pPr>
      <w:r w:rsidRPr="004D349C">
        <w:rPr>
          <w:rFonts w:ascii="Times New Roman" w:hAnsi="Times New Roman" w:cs="Times New Roman"/>
          <w:sz w:val="20"/>
          <w:szCs w:val="20"/>
        </w:rPr>
        <w:t>Chills</w:t>
      </w:r>
    </w:p>
    <w:p w14:paraId="7083FB9A" w14:textId="77777777" w:rsidR="000325A3" w:rsidRPr="004D349C" w:rsidRDefault="000325A3" w:rsidP="004D349C">
      <w:pPr>
        <w:pStyle w:val="BodyText"/>
        <w:numPr>
          <w:ilvl w:val="0"/>
          <w:numId w:val="1"/>
        </w:numPr>
        <w:tabs>
          <w:tab w:val="clear" w:pos="720"/>
          <w:tab w:val="num" w:pos="360"/>
        </w:tabs>
        <w:ind w:left="360" w:right="678"/>
        <w:jc w:val="both"/>
        <w:rPr>
          <w:rFonts w:ascii="Times New Roman" w:hAnsi="Times New Roman" w:cs="Times New Roman"/>
          <w:sz w:val="20"/>
          <w:szCs w:val="20"/>
        </w:rPr>
      </w:pPr>
      <w:r w:rsidRPr="004D349C">
        <w:rPr>
          <w:rFonts w:ascii="Times New Roman" w:hAnsi="Times New Roman" w:cs="Times New Roman"/>
          <w:sz w:val="20"/>
          <w:szCs w:val="20"/>
        </w:rPr>
        <w:t>Sore throat</w:t>
      </w:r>
    </w:p>
    <w:p w14:paraId="1258360A" w14:textId="77777777" w:rsidR="000325A3" w:rsidRPr="004D349C" w:rsidRDefault="000325A3" w:rsidP="004D349C">
      <w:pPr>
        <w:pStyle w:val="BodyText"/>
        <w:numPr>
          <w:ilvl w:val="0"/>
          <w:numId w:val="1"/>
        </w:numPr>
        <w:tabs>
          <w:tab w:val="clear" w:pos="720"/>
          <w:tab w:val="num" w:pos="360"/>
        </w:tabs>
        <w:ind w:left="360" w:right="678"/>
        <w:jc w:val="both"/>
        <w:rPr>
          <w:rFonts w:ascii="Times New Roman" w:hAnsi="Times New Roman" w:cs="Times New Roman"/>
          <w:sz w:val="20"/>
          <w:szCs w:val="20"/>
        </w:rPr>
      </w:pPr>
      <w:r w:rsidRPr="004D349C">
        <w:rPr>
          <w:rFonts w:ascii="Times New Roman" w:hAnsi="Times New Roman" w:cs="Times New Roman"/>
          <w:sz w:val="20"/>
          <w:szCs w:val="20"/>
        </w:rPr>
        <w:t>Runny nose</w:t>
      </w:r>
    </w:p>
    <w:p w14:paraId="5D1DD11B" w14:textId="77777777" w:rsidR="000325A3" w:rsidRPr="004D349C" w:rsidRDefault="000325A3" w:rsidP="004D349C">
      <w:pPr>
        <w:pStyle w:val="BodyText"/>
        <w:numPr>
          <w:ilvl w:val="0"/>
          <w:numId w:val="1"/>
        </w:numPr>
        <w:ind w:right="678"/>
        <w:jc w:val="both"/>
        <w:rPr>
          <w:rFonts w:ascii="Times New Roman" w:hAnsi="Times New Roman" w:cs="Times New Roman"/>
          <w:sz w:val="20"/>
          <w:szCs w:val="20"/>
        </w:rPr>
      </w:pPr>
      <w:r w:rsidRPr="004D349C">
        <w:rPr>
          <w:rFonts w:ascii="Times New Roman" w:hAnsi="Times New Roman" w:cs="Times New Roman"/>
          <w:sz w:val="20"/>
          <w:szCs w:val="20"/>
        </w:rPr>
        <w:t>Headache</w:t>
      </w:r>
    </w:p>
    <w:p w14:paraId="5BEBF0D8" w14:textId="77777777" w:rsidR="000325A3" w:rsidRPr="004D349C" w:rsidRDefault="000325A3" w:rsidP="004D349C">
      <w:pPr>
        <w:pStyle w:val="BodyText"/>
        <w:numPr>
          <w:ilvl w:val="0"/>
          <w:numId w:val="1"/>
        </w:numPr>
        <w:ind w:right="678"/>
        <w:jc w:val="both"/>
        <w:rPr>
          <w:rFonts w:ascii="Times New Roman" w:hAnsi="Times New Roman" w:cs="Times New Roman"/>
          <w:sz w:val="20"/>
          <w:szCs w:val="20"/>
        </w:rPr>
      </w:pPr>
      <w:r w:rsidRPr="004D349C">
        <w:rPr>
          <w:rFonts w:ascii="Times New Roman" w:hAnsi="Times New Roman" w:cs="Times New Roman"/>
          <w:sz w:val="20"/>
          <w:szCs w:val="20"/>
        </w:rPr>
        <w:t>Chest pain</w:t>
      </w:r>
    </w:p>
    <w:p w14:paraId="058367DD" w14:textId="77777777" w:rsidR="000325A3" w:rsidRPr="004D349C" w:rsidRDefault="000325A3" w:rsidP="004D349C">
      <w:pPr>
        <w:pStyle w:val="BodyText"/>
        <w:numPr>
          <w:ilvl w:val="0"/>
          <w:numId w:val="1"/>
        </w:numPr>
        <w:ind w:right="678"/>
        <w:jc w:val="both"/>
        <w:rPr>
          <w:rFonts w:ascii="Times New Roman" w:hAnsi="Times New Roman" w:cs="Times New Roman"/>
          <w:sz w:val="20"/>
          <w:szCs w:val="20"/>
        </w:rPr>
      </w:pPr>
      <w:r w:rsidRPr="004D349C">
        <w:rPr>
          <w:rFonts w:ascii="Times New Roman" w:hAnsi="Times New Roman" w:cs="Times New Roman"/>
          <w:sz w:val="20"/>
          <w:szCs w:val="20"/>
        </w:rPr>
        <w:t>Pink eye (conjunctivitis)</w:t>
      </w:r>
    </w:p>
    <w:p w14:paraId="1D343126" w14:textId="77777777" w:rsidR="000325A3" w:rsidRPr="004D349C" w:rsidRDefault="000325A3" w:rsidP="004D349C">
      <w:pPr>
        <w:pStyle w:val="BodyText"/>
        <w:numPr>
          <w:ilvl w:val="0"/>
          <w:numId w:val="1"/>
        </w:numPr>
        <w:ind w:right="678"/>
        <w:jc w:val="both"/>
        <w:rPr>
          <w:rFonts w:ascii="Times New Roman" w:hAnsi="Times New Roman" w:cs="Times New Roman"/>
          <w:sz w:val="20"/>
          <w:szCs w:val="20"/>
        </w:rPr>
      </w:pPr>
      <w:r w:rsidRPr="004D349C">
        <w:rPr>
          <w:rFonts w:ascii="Times New Roman" w:hAnsi="Times New Roman" w:cs="Times New Roman"/>
          <w:sz w:val="20"/>
          <w:szCs w:val="20"/>
        </w:rPr>
        <w:t>Nausea</w:t>
      </w:r>
    </w:p>
    <w:p w14:paraId="764E4A8E" w14:textId="6505FEC4" w:rsidR="000325A3" w:rsidRPr="004D349C" w:rsidRDefault="000325A3" w:rsidP="004D349C">
      <w:pPr>
        <w:pStyle w:val="BodyText"/>
        <w:numPr>
          <w:ilvl w:val="0"/>
          <w:numId w:val="1"/>
        </w:numPr>
        <w:ind w:right="678"/>
        <w:jc w:val="both"/>
        <w:rPr>
          <w:rFonts w:ascii="Times New Roman" w:hAnsi="Times New Roman" w:cs="Times New Roman"/>
          <w:sz w:val="20"/>
          <w:szCs w:val="20"/>
        </w:rPr>
      </w:pPr>
      <w:r w:rsidRPr="004D349C">
        <w:rPr>
          <w:rFonts w:ascii="Times New Roman" w:hAnsi="Times New Roman" w:cs="Times New Roman"/>
          <w:sz w:val="20"/>
          <w:szCs w:val="20"/>
        </w:rPr>
        <w:t>Vomiting</w:t>
      </w:r>
    </w:p>
    <w:p w14:paraId="5D35E6A4" w14:textId="77DDF6EB" w:rsidR="002E1D54" w:rsidRPr="004D349C" w:rsidRDefault="002E1D54" w:rsidP="004D349C">
      <w:pPr>
        <w:pStyle w:val="BodyText"/>
        <w:ind w:left="360" w:right="678"/>
        <w:jc w:val="both"/>
        <w:rPr>
          <w:rFonts w:ascii="Times New Roman" w:hAnsi="Times New Roman" w:cs="Times New Roman"/>
          <w:sz w:val="20"/>
          <w:szCs w:val="20"/>
        </w:rPr>
      </w:pPr>
    </w:p>
    <w:p w14:paraId="76DB3D14" w14:textId="226E0C6C" w:rsidR="002E1D54" w:rsidRPr="004D349C" w:rsidRDefault="002E1D54" w:rsidP="004D349C">
      <w:pPr>
        <w:pStyle w:val="BodyText"/>
        <w:ind w:right="678"/>
        <w:jc w:val="both"/>
        <w:rPr>
          <w:rFonts w:ascii="Times New Roman" w:hAnsi="Times New Roman" w:cs="Times New Roman"/>
          <w:b/>
          <w:bCs/>
          <w:sz w:val="20"/>
          <w:szCs w:val="20"/>
        </w:rPr>
      </w:pPr>
      <w:r w:rsidRPr="004D349C">
        <w:rPr>
          <w:rFonts w:ascii="Times New Roman" w:hAnsi="Times New Roman" w:cs="Times New Roman"/>
          <w:b/>
          <w:bCs/>
          <w:sz w:val="20"/>
          <w:szCs w:val="20"/>
        </w:rPr>
        <w:t>PATHOPHSIOLOGY</w:t>
      </w:r>
    </w:p>
    <w:p w14:paraId="4F1A80F1" w14:textId="77777777" w:rsidR="002E1D54" w:rsidRPr="004D349C" w:rsidRDefault="002E1D54" w:rsidP="004D349C">
      <w:pPr>
        <w:pStyle w:val="para"/>
        <w:spacing w:before="0" w:beforeAutospacing="0" w:after="0" w:afterAutospacing="0"/>
        <w:jc w:val="both"/>
        <w:rPr>
          <w:color w:val="333333"/>
          <w:sz w:val="20"/>
          <w:szCs w:val="20"/>
        </w:rPr>
      </w:pPr>
      <w:r w:rsidRPr="004D349C">
        <w:rPr>
          <w:color w:val="333333"/>
          <w:sz w:val="20"/>
          <w:szCs w:val="20"/>
        </w:rPr>
        <w:t>Coronaviruses are large, enveloped, single-stranded RNA viruses found in humans and other mammals, such as dogs, cats, chicken, cattle, pigs, and birds. Coronaviruses cause respiratory, gastrointestinal, and neurological disease. The most common coronaviruses in clinical practice are 229E, OC43, NL63, and HKU1, which typically cause common cold symptoms in immunocompetent individuals. SARS-CoV-2 is the third coronavirus that has caused severe disease in humans to spread globally in the past 2 decades.</w:t>
      </w:r>
      <w:hyperlink r:id="rId13" w:anchor="jrv200009r1" w:history="1">
        <w:r w:rsidRPr="004D349C">
          <w:rPr>
            <w:rStyle w:val="Hyperlink"/>
            <w:color w:val="981B1E"/>
            <w:sz w:val="20"/>
            <w:szCs w:val="20"/>
            <w:vertAlign w:val="superscript"/>
          </w:rPr>
          <w:t>1</w:t>
        </w:r>
      </w:hyperlink>
      <w:r w:rsidRPr="004D349C">
        <w:rPr>
          <w:color w:val="333333"/>
          <w:sz w:val="20"/>
          <w:szCs w:val="20"/>
        </w:rPr>
        <w:t> The first coronavirus that caused severe disease was severe acute respiratory syndrome (SARS), which was thought to originate in Foshan, China, and resulted in the 2002-2003 SARS-</w:t>
      </w:r>
      <w:proofErr w:type="spellStart"/>
      <w:r w:rsidRPr="004D349C">
        <w:rPr>
          <w:color w:val="333333"/>
          <w:sz w:val="20"/>
          <w:szCs w:val="20"/>
        </w:rPr>
        <w:t>CoV</w:t>
      </w:r>
      <w:proofErr w:type="spellEnd"/>
      <w:r w:rsidRPr="004D349C">
        <w:rPr>
          <w:color w:val="333333"/>
          <w:sz w:val="20"/>
          <w:szCs w:val="20"/>
        </w:rPr>
        <w:t xml:space="preserve"> pandemic.</w:t>
      </w:r>
      <w:hyperlink r:id="rId14" w:anchor="jrv200009r2" w:history="1">
        <w:r w:rsidRPr="004D349C">
          <w:rPr>
            <w:rStyle w:val="Hyperlink"/>
            <w:color w:val="981B1E"/>
            <w:sz w:val="20"/>
            <w:szCs w:val="20"/>
            <w:vertAlign w:val="superscript"/>
          </w:rPr>
          <w:t>2</w:t>
        </w:r>
      </w:hyperlink>
      <w:r w:rsidRPr="004D349C">
        <w:rPr>
          <w:color w:val="333333"/>
          <w:sz w:val="20"/>
          <w:szCs w:val="20"/>
        </w:rPr>
        <w:t> The second was the coronavirus-caused Middle East respiratory syndrome (MERS), which originated from the Arabian peninsula in 2012.</w:t>
      </w:r>
      <w:hyperlink r:id="rId15" w:anchor="jrv200009r3" w:history="1">
        <w:r w:rsidRPr="004D349C">
          <w:rPr>
            <w:rStyle w:val="Hyperlink"/>
            <w:color w:val="981B1E"/>
            <w:sz w:val="20"/>
            <w:szCs w:val="20"/>
            <w:vertAlign w:val="superscript"/>
          </w:rPr>
          <w:t>3</w:t>
        </w:r>
      </w:hyperlink>
    </w:p>
    <w:p w14:paraId="3177D8B1" w14:textId="77777777" w:rsidR="004D349C" w:rsidRDefault="004D349C" w:rsidP="004D349C">
      <w:pPr>
        <w:pStyle w:val="para"/>
        <w:spacing w:before="0" w:beforeAutospacing="0" w:after="0" w:afterAutospacing="0"/>
        <w:jc w:val="both"/>
        <w:rPr>
          <w:color w:val="333333"/>
          <w:sz w:val="20"/>
          <w:szCs w:val="20"/>
        </w:rPr>
      </w:pPr>
    </w:p>
    <w:p w14:paraId="1F2A54A8" w14:textId="6909A124" w:rsidR="003F58AD" w:rsidRPr="004D349C" w:rsidRDefault="002E1D54" w:rsidP="004D349C">
      <w:pPr>
        <w:pStyle w:val="para"/>
        <w:spacing w:before="0" w:beforeAutospacing="0" w:after="0" w:afterAutospacing="0"/>
        <w:jc w:val="both"/>
        <w:rPr>
          <w:color w:val="333333"/>
          <w:sz w:val="20"/>
          <w:szCs w:val="20"/>
          <w:vertAlign w:val="superscript"/>
        </w:rPr>
      </w:pPr>
      <w:r w:rsidRPr="004D349C">
        <w:rPr>
          <w:color w:val="333333"/>
          <w:sz w:val="20"/>
          <w:szCs w:val="20"/>
        </w:rPr>
        <w:t>SARS-CoV-2 has a diameter of 60 nm to 140 nm and distinctive spikes, ranging from 9 nm to 12 nm, giving the virions the appearance of a solar corona (</w:t>
      </w:r>
      <w:hyperlink r:id="rId16" w:anchor="jrv200009f2" w:history="1">
        <w:r w:rsidRPr="004D349C">
          <w:rPr>
            <w:rStyle w:val="Hyperlink"/>
            <w:color w:val="000000"/>
            <w:sz w:val="20"/>
            <w:szCs w:val="20"/>
          </w:rPr>
          <w:t>Figure 2</w:t>
        </w:r>
      </w:hyperlink>
      <w:r w:rsidRPr="004D349C">
        <w:rPr>
          <w:color w:val="333333"/>
          <w:sz w:val="20"/>
          <w:szCs w:val="20"/>
        </w:rPr>
        <w:t>).</w:t>
      </w:r>
      <w:hyperlink r:id="rId17" w:anchor="jrv200009r4" w:history="1">
        <w:r w:rsidRPr="004D349C">
          <w:rPr>
            <w:rStyle w:val="Hyperlink"/>
            <w:color w:val="981B1E"/>
            <w:sz w:val="20"/>
            <w:szCs w:val="20"/>
            <w:vertAlign w:val="superscript"/>
          </w:rPr>
          <w:t>4</w:t>
        </w:r>
      </w:hyperlink>
      <w:r w:rsidRPr="004D349C">
        <w:rPr>
          <w:color w:val="333333"/>
          <w:sz w:val="20"/>
          <w:szCs w:val="20"/>
        </w:rPr>
        <w:t> Through genetic recombination and variation, coronaviruses can adapt to and infect new hosts. Bats are thought to be a natural reservoir for SARS-CoV-2, but it has been suggested that humans became infected with SARS-CoV-2 via an intermediate host, such as the pangolin.</w:t>
      </w:r>
    </w:p>
    <w:p w14:paraId="317CCD0E" w14:textId="77777777" w:rsidR="004D349C" w:rsidRDefault="004D349C" w:rsidP="004D349C">
      <w:pPr>
        <w:pStyle w:val="BodyText"/>
        <w:jc w:val="both"/>
        <w:rPr>
          <w:rFonts w:ascii="Times New Roman" w:hAnsi="Times New Roman" w:cs="Times New Roman"/>
          <w:b/>
          <w:bCs/>
          <w:sz w:val="20"/>
          <w:szCs w:val="20"/>
        </w:rPr>
      </w:pPr>
    </w:p>
    <w:p w14:paraId="4F01AFE4" w14:textId="47876D66" w:rsidR="007C4DA9" w:rsidRPr="004D349C" w:rsidRDefault="009F13AF" w:rsidP="004D349C">
      <w:pPr>
        <w:pStyle w:val="BodyText"/>
        <w:jc w:val="both"/>
        <w:rPr>
          <w:rFonts w:ascii="Times New Roman" w:hAnsi="Times New Roman" w:cs="Times New Roman"/>
          <w:b/>
          <w:bCs/>
          <w:sz w:val="20"/>
          <w:szCs w:val="20"/>
        </w:rPr>
      </w:pPr>
      <w:r w:rsidRPr="004D349C">
        <w:rPr>
          <w:rFonts w:ascii="Times New Roman" w:hAnsi="Times New Roman" w:cs="Times New Roman"/>
          <w:b/>
          <w:bCs/>
          <w:sz w:val="20"/>
          <w:szCs w:val="20"/>
        </w:rPr>
        <w:t>DIAGNOSIS</w:t>
      </w:r>
    </w:p>
    <w:p w14:paraId="02E3DB9B" w14:textId="5DC0C661" w:rsidR="007C4DA9" w:rsidRPr="004D349C" w:rsidRDefault="007C4DA9" w:rsidP="004D349C">
      <w:pPr>
        <w:pStyle w:val="para"/>
        <w:spacing w:before="0" w:beforeAutospacing="0" w:after="0" w:afterAutospacing="0"/>
        <w:jc w:val="both"/>
        <w:rPr>
          <w:b/>
          <w:bCs/>
          <w:color w:val="333333"/>
          <w:sz w:val="20"/>
          <w:szCs w:val="20"/>
          <w:vertAlign w:val="superscript"/>
        </w:rPr>
      </w:pPr>
      <w:r w:rsidRPr="004D349C">
        <w:rPr>
          <w:rFonts w:eastAsia="Arial MT"/>
          <w:sz w:val="20"/>
          <w:szCs w:val="20"/>
          <w:lang w:val="en-US" w:eastAsia="en-US"/>
        </w:rPr>
        <w:t>Diagnosis allows suspected people to understand that they are infected or not.</w:t>
      </w:r>
      <w:r w:rsidRPr="004D349C">
        <w:rPr>
          <w:rFonts w:eastAsia="Arial MT"/>
          <w:spacing w:val="-61"/>
          <w:sz w:val="20"/>
          <w:szCs w:val="20"/>
          <w:lang w:val="en-US" w:eastAsia="en-US"/>
        </w:rPr>
        <w:t xml:space="preserve"> </w:t>
      </w:r>
      <w:r w:rsidRPr="004D349C">
        <w:rPr>
          <w:rFonts w:eastAsia="Arial MT"/>
          <w:sz w:val="20"/>
          <w:szCs w:val="20"/>
          <w:lang w:val="en-US" w:eastAsia="en-US"/>
        </w:rPr>
        <w:t>Diagnosis can help them receive the care they need and it can help them take</w:t>
      </w:r>
      <w:r w:rsidRPr="004D349C">
        <w:rPr>
          <w:rFonts w:eastAsia="Arial MT"/>
          <w:spacing w:val="1"/>
          <w:sz w:val="20"/>
          <w:szCs w:val="20"/>
          <w:lang w:val="en-US" w:eastAsia="en-US"/>
        </w:rPr>
        <w:t xml:space="preserve"> </w:t>
      </w:r>
      <w:r w:rsidRPr="004D349C">
        <w:rPr>
          <w:rFonts w:eastAsia="Arial MT"/>
          <w:sz w:val="20"/>
          <w:szCs w:val="20"/>
          <w:lang w:val="en-US" w:eastAsia="en-US"/>
        </w:rPr>
        <w:t>measures to cut back the probability of infecting others. People who don't</w:t>
      </w:r>
      <w:r w:rsidRPr="004D349C">
        <w:rPr>
          <w:rFonts w:eastAsia="Arial MT"/>
          <w:spacing w:val="1"/>
          <w:sz w:val="20"/>
          <w:szCs w:val="20"/>
          <w:lang w:val="en-US" w:eastAsia="en-US"/>
        </w:rPr>
        <w:t xml:space="preserve"> </w:t>
      </w:r>
      <w:r w:rsidRPr="004D349C">
        <w:rPr>
          <w:rFonts w:eastAsia="Arial MT"/>
          <w:sz w:val="20"/>
          <w:szCs w:val="20"/>
          <w:lang w:val="en-US" w:eastAsia="en-US"/>
        </w:rPr>
        <w:t>know they are infected may not occupy at home and thereby risk infecting</w:t>
      </w:r>
      <w:r w:rsidRPr="004D349C">
        <w:rPr>
          <w:rFonts w:eastAsia="Arial MT"/>
          <w:spacing w:val="1"/>
          <w:sz w:val="20"/>
          <w:szCs w:val="20"/>
          <w:lang w:val="en-US" w:eastAsia="en-US"/>
        </w:rPr>
        <w:t xml:space="preserve"> </w:t>
      </w:r>
      <w:proofErr w:type="spellStart"/>
      <w:proofErr w:type="gramStart"/>
      <w:r w:rsidRPr="004D349C">
        <w:rPr>
          <w:rFonts w:eastAsia="Arial MT"/>
          <w:sz w:val="20"/>
          <w:szCs w:val="20"/>
          <w:lang w:val="en-US" w:eastAsia="en-US"/>
        </w:rPr>
        <w:t>others</w:t>
      </w:r>
      <w:r w:rsidR="00AE05E5" w:rsidRPr="004D349C">
        <w:rPr>
          <w:rFonts w:eastAsia="Arial MT"/>
          <w:sz w:val="20"/>
          <w:szCs w:val="20"/>
          <w:lang w:val="en-US" w:eastAsia="en-US"/>
        </w:rPr>
        <w:t>.</w:t>
      </w:r>
      <w:r w:rsidR="00A575F4" w:rsidRPr="004D349C">
        <w:rPr>
          <w:rFonts w:eastAsia="Arial MT"/>
          <w:sz w:val="20"/>
          <w:szCs w:val="20"/>
          <w:lang w:val="en-US" w:eastAsia="en-US"/>
        </w:rPr>
        <w:t>Diagnosis</w:t>
      </w:r>
      <w:proofErr w:type="spellEnd"/>
      <w:proofErr w:type="gramEnd"/>
      <w:r w:rsidR="00A575F4" w:rsidRPr="004D349C">
        <w:rPr>
          <w:rFonts w:eastAsia="Arial MT"/>
          <w:sz w:val="20"/>
          <w:szCs w:val="20"/>
          <w:lang w:val="en-US" w:eastAsia="en-US"/>
        </w:rPr>
        <w:t xml:space="preserve"> is done by various method given below</w:t>
      </w:r>
    </w:p>
    <w:p w14:paraId="3C16B283" w14:textId="77777777" w:rsidR="007C4DA9" w:rsidRPr="004D349C" w:rsidRDefault="007C4DA9" w:rsidP="004D349C">
      <w:pPr>
        <w:pStyle w:val="para"/>
        <w:spacing w:before="0" w:beforeAutospacing="0" w:after="0" w:afterAutospacing="0"/>
        <w:jc w:val="both"/>
        <w:rPr>
          <w:b/>
          <w:bCs/>
          <w:color w:val="333333"/>
          <w:sz w:val="20"/>
          <w:szCs w:val="20"/>
          <w:vertAlign w:val="superscript"/>
        </w:rPr>
      </w:pPr>
    </w:p>
    <w:p w14:paraId="7AC60A89" w14:textId="1B281783" w:rsidR="00320B15" w:rsidRPr="004D349C" w:rsidRDefault="00320B15" w:rsidP="004D349C">
      <w:pPr>
        <w:pStyle w:val="BodyText"/>
        <w:jc w:val="both"/>
        <w:rPr>
          <w:rFonts w:ascii="Times New Roman" w:hAnsi="Times New Roman" w:cs="Times New Roman"/>
          <w:b/>
          <w:bCs/>
          <w:sz w:val="20"/>
          <w:szCs w:val="20"/>
        </w:rPr>
      </w:pPr>
      <w:r w:rsidRPr="004D349C">
        <w:rPr>
          <w:rFonts w:ascii="Times New Roman" w:hAnsi="Times New Roman" w:cs="Times New Roman"/>
          <w:b/>
          <w:bCs/>
          <w:sz w:val="20"/>
          <w:szCs w:val="20"/>
        </w:rPr>
        <w:t>RT PCR TEST</w:t>
      </w:r>
    </w:p>
    <w:p w14:paraId="492B43C6" w14:textId="6C1AC591" w:rsidR="009F13AF" w:rsidRPr="004D349C" w:rsidRDefault="009F13AF" w:rsidP="004D349C">
      <w:pPr>
        <w:pStyle w:val="para"/>
        <w:spacing w:before="0" w:beforeAutospacing="0" w:after="0" w:afterAutospacing="0"/>
        <w:jc w:val="both"/>
        <w:rPr>
          <w:color w:val="202124"/>
          <w:sz w:val="20"/>
          <w:szCs w:val="20"/>
          <w:shd w:val="clear" w:color="auto" w:fill="FFFFFF"/>
        </w:rPr>
      </w:pPr>
      <w:r w:rsidRPr="004D349C">
        <w:rPr>
          <w:b/>
          <w:bCs/>
          <w:color w:val="202124"/>
          <w:sz w:val="20"/>
          <w:szCs w:val="20"/>
          <w:shd w:val="clear" w:color="auto" w:fill="FFFFFF"/>
        </w:rPr>
        <w:t>Molecular tests (also known as PCR tests) detect the genetic material of the coronavirus</w:t>
      </w:r>
      <w:r w:rsidRPr="004D349C">
        <w:rPr>
          <w:color w:val="202124"/>
          <w:sz w:val="20"/>
          <w:szCs w:val="20"/>
          <w:shd w:val="clear" w:color="auto" w:fill="FFFFFF"/>
        </w:rPr>
        <w:t xml:space="preserve">. The </w:t>
      </w:r>
      <w:proofErr w:type="spellStart"/>
      <w:r w:rsidRPr="004D349C">
        <w:rPr>
          <w:color w:val="202124"/>
          <w:sz w:val="20"/>
          <w:szCs w:val="20"/>
          <w:shd w:val="clear" w:color="auto" w:fill="FFFFFF"/>
        </w:rPr>
        <w:t>Panbio</w:t>
      </w:r>
      <w:proofErr w:type="spellEnd"/>
      <w:r w:rsidRPr="004D349C">
        <w:rPr>
          <w:color w:val="202124"/>
          <w:sz w:val="20"/>
          <w:szCs w:val="20"/>
          <w:shd w:val="clear" w:color="auto" w:fill="FFFFFF"/>
        </w:rPr>
        <w:t>™ COVID-19 Antigen Self-Test is an antigen test. Antigen tests detect coronavirus proteins. Antibody tests detect antibodies produced by your body's immune system in response to a previous COVID-19 infection.</w:t>
      </w:r>
    </w:p>
    <w:p w14:paraId="02F9F750" w14:textId="77777777" w:rsidR="004D349C" w:rsidRDefault="004D349C" w:rsidP="004D349C">
      <w:pPr>
        <w:pStyle w:val="para"/>
        <w:spacing w:before="0" w:beforeAutospacing="0" w:after="0" w:afterAutospacing="0"/>
        <w:jc w:val="both"/>
        <w:rPr>
          <w:b/>
          <w:bCs/>
          <w:color w:val="202124"/>
          <w:sz w:val="20"/>
          <w:szCs w:val="20"/>
          <w:shd w:val="clear" w:color="auto" w:fill="FFFFFF"/>
        </w:rPr>
      </w:pPr>
    </w:p>
    <w:p w14:paraId="5A1A48BB" w14:textId="4DCB1538" w:rsidR="00320B15" w:rsidRPr="004D349C" w:rsidRDefault="00320B15" w:rsidP="004D349C">
      <w:pPr>
        <w:pStyle w:val="para"/>
        <w:spacing w:before="0" w:beforeAutospacing="0" w:after="0" w:afterAutospacing="0"/>
        <w:jc w:val="both"/>
        <w:rPr>
          <w:b/>
          <w:bCs/>
          <w:color w:val="202124"/>
          <w:sz w:val="20"/>
          <w:szCs w:val="20"/>
          <w:shd w:val="clear" w:color="auto" w:fill="FFFFFF"/>
        </w:rPr>
      </w:pPr>
      <w:r w:rsidRPr="004D349C">
        <w:rPr>
          <w:b/>
          <w:bCs/>
          <w:color w:val="202124"/>
          <w:sz w:val="20"/>
          <w:szCs w:val="20"/>
          <w:shd w:val="clear" w:color="auto" w:fill="FFFFFF"/>
        </w:rPr>
        <w:lastRenderedPageBreak/>
        <w:t>RAPID ANTIBODY TEST</w:t>
      </w:r>
    </w:p>
    <w:p w14:paraId="0E10FFF6" w14:textId="49451F54" w:rsidR="00320B15" w:rsidRPr="004D349C" w:rsidRDefault="00320B15" w:rsidP="004D349C">
      <w:pPr>
        <w:spacing w:after="0" w:line="240" w:lineRule="auto"/>
        <w:jc w:val="both"/>
        <w:rPr>
          <w:rFonts w:ascii="Times New Roman" w:hAnsi="Times New Roman" w:cs="Times New Roman"/>
          <w:sz w:val="20"/>
          <w:szCs w:val="20"/>
        </w:rPr>
      </w:pPr>
      <w:r w:rsidRPr="004D349C">
        <w:rPr>
          <w:rFonts w:ascii="Times New Roman" w:hAnsi="Times New Roman" w:cs="Times New Roman"/>
          <w:sz w:val="20"/>
          <w:szCs w:val="20"/>
        </w:rPr>
        <w:t xml:space="preserve">With the increase in the number of individuals with a suspected COVID-19 infection, it became necessary to adopt more rapid and low-cost diagnostic strategies to carry out extensive surveillance </w:t>
      </w:r>
      <w:r w:rsidR="00AB5221" w:rsidRPr="004D349C">
        <w:rPr>
          <w:rFonts w:ascii="Times New Roman" w:hAnsi="Times New Roman" w:cs="Times New Roman"/>
          <w:sz w:val="20"/>
          <w:szCs w:val="20"/>
        </w:rPr>
        <w:t>campaigns.</w:t>
      </w:r>
      <w:r w:rsidRPr="004D349C">
        <w:rPr>
          <w:rFonts w:ascii="Times New Roman" w:hAnsi="Times New Roman" w:cs="Times New Roman"/>
          <w:sz w:val="20"/>
          <w:szCs w:val="20"/>
        </w:rPr>
        <w:t xml:space="preserve"> To cope with this emergency, various rapid tests have been developed to detect viral antigens or anti-SARS-CoV-2 human antibodies in salivary, nasal or oropharyngeal swabs and blood samples. These tests are currently adopted for the frequent monitoring of personnel operating in at-risk environments such as schools or hospitals or to carry out extensive screening strategies on populations where a new outbreak of infection is suspected (</w:t>
      </w:r>
      <w:hyperlink r:id="rId18" w:anchor="b70-ijmm-47-06-04933" w:history="1">
        <w:r w:rsidRPr="004D349C">
          <w:rPr>
            <w:rStyle w:val="Hyperlink"/>
            <w:rFonts w:ascii="Times New Roman" w:hAnsi="Times New Roman" w:cs="Times New Roman"/>
            <w:color w:val="0087CD"/>
            <w:sz w:val="20"/>
            <w:szCs w:val="20"/>
            <w:bdr w:val="none" w:sz="0" w:space="0" w:color="auto" w:frame="1"/>
          </w:rPr>
          <w:t>70</w:t>
        </w:r>
      </w:hyperlink>
      <w:r w:rsidRPr="004D349C">
        <w:rPr>
          <w:rFonts w:ascii="Times New Roman" w:hAnsi="Times New Roman" w:cs="Times New Roman"/>
          <w:sz w:val="20"/>
          <w:szCs w:val="20"/>
        </w:rPr>
        <w:t>,</w:t>
      </w:r>
      <w:hyperlink r:id="rId19" w:anchor="b71-ijmm-47-06-04933" w:history="1">
        <w:r w:rsidRPr="004D349C">
          <w:rPr>
            <w:rStyle w:val="Hyperlink"/>
            <w:rFonts w:ascii="Times New Roman" w:hAnsi="Times New Roman" w:cs="Times New Roman"/>
            <w:color w:val="0087CD"/>
            <w:sz w:val="20"/>
            <w:szCs w:val="20"/>
            <w:bdr w:val="none" w:sz="0" w:space="0" w:color="auto" w:frame="1"/>
          </w:rPr>
          <w:t>71</w:t>
        </w:r>
      </w:hyperlink>
      <w:r w:rsidRPr="004D349C">
        <w:rPr>
          <w:rFonts w:ascii="Times New Roman" w:hAnsi="Times New Roman" w:cs="Times New Roman"/>
          <w:sz w:val="20"/>
          <w:szCs w:val="20"/>
        </w:rPr>
        <w:t>).</w:t>
      </w:r>
    </w:p>
    <w:p w14:paraId="496CAC92" w14:textId="77777777" w:rsidR="004D349C" w:rsidRDefault="004D349C" w:rsidP="004D349C">
      <w:pPr>
        <w:spacing w:after="0" w:line="240" w:lineRule="auto"/>
        <w:jc w:val="both"/>
        <w:rPr>
          <w:rFonts w:ascii="Times New Roman" w:hAnsi="Times New Roman" w:cs="Times New Roman"/>
          <w:sz w:val="20"/>
          <w:szCs w:val="20"/>
        </w:rPr>
      </w:pPr>
    </w:p>
    <w:p w14:paraId="3D3846E0" w14:textId="77AC7004" w:rsidR="00320B15" w:rsidRPr="004D349C" w:rsidRDefault="00320B15" w:rsidP="004D349C">
      <w:pPr>
        <w:spacing w:after="0" w:line="240" w:lineRule="auto"/>
        <w:jc w:val="both"/>
        <w:rPr>
          <w:rFonts w:ascii="Times New Roman" w:hAnsi="Times New Roman" w:cs="Times New Roman"/>
          <w:sz w:val="20"/>
          <w:szCs w:val="20"/>
        </w:rPr>
      </w:pPr>
      <w:r w:rsidRPr="004D349C">
        <w:rPr>
          <w:rFonts w:ascii="Times New Roman" w:hAnsi="Times New Roman" w:cs="Times New Roman"/>
          <w:sz w:val="20"/>
          <w:szCs w:val="20"/>
        </w:rPr>
        <w:t xml:space="preserve">Compared to RT-PCR-based methods, rapid antigenic and rapid antibody tests are characterized by more rapid execution times of ~15-30 min, a lower cost and an easier procedure that does not require the presence of highly trained </w:t>
      </w:r>
      <w:r w:rsidR="00AB5221" w:rsidRPr="004D349C">
        <w:rPr>
          <w:rFonts w:ascii="Times New Roman" w:hAnsi="Times New Roman" w:cs="Times New Roman"/>
          <w:sz w:val="20"/>
          <w:szCs w:val="20"/>
        </w:rPr>
        <w:t>personnel.</w:t>
      </w:r>
      <w:r w:rsidRPr="004D349C">
        <w:rPr>
          <w:rFonts w:ascii="Times New Roman" w:hAnsi="Times New Roman" w:cs="Times New Roman"/>
          <w:sz w:val="20"/>
          <w:szCs w:val="20"/>
        </w:rPr>
        <w:t xml:space="preserve"> These tests are mainly built on platforms based on the principle of lateral flow immunoassay (LFIA) for the direct detection of viral proteins (rapid antigen tests) or human antibodies against SARS-CoV-2 antigens (rapid antibody tests). As regards rapid antigen tests, these allow the identification of COVID-19-positive individuals through the detection of SARS-CoV-2 nucleocapsid or Spike proteins (viral antigens) in swabs collected from the upper airways of the subject with suspected infection</w:t>
      </w:r>
    </w:p>
    <w:p w14:paraId="33D8FEF2" w14:textId="2C01C9C0" w:rsidR="00320B15" w:rsidRPr="004D349C" w:rsidRDefault="00AB5221" w:rsidP="004D349C">
      <w:pPr>
        <w:pStyle w:val="NormalWeb"/>
        <w:shd w:val="clear" w:color="auto" w:fill="FFFFFF"/>
        <w:spacing w:after="0" w:afterAutospacing="0"/>
        <w:jc w:val="both"/>
        <w:textAlignment w:val="baseline"/>
        <w:rPr>
          <w:b/>
          <w:bCs/>
          <w:color w:val="575757"/>
          <w:sz w:val="20"/>
          <w:szCs w:val="20"/>
        </w:rPr>
      </w:pPr>
      <w:r w:rsidRPr="004D349C">
        <w:rPr>
          <w:b/>
          <w:bCs/>
          <w:color w:val="575757"/>
          <w:sz w:val="20"/>
          <w:szCs w:val="20"/>
        </w:rPr>
        <w:t>Immunoenzymatically</w:t>
      </w:r>
      <w:r w:rsidR="00320B15" w:rsidRPr="004D349C">
        <w:rPr>
          <w:b/>
          <w:bCs/>
          <w:color w:val="575757"/>
          <w:sz w:val="20"/>
          <w:szCs w:val="20"/>
        </w:rPr>
        <w:t xml:space="preserve"> serological tests</w:t>
      </w:r>
    </w:p>
    <w:p w14:paraId="17CAEE78" w14:textId="0A7A3EFA" w:rsidR="00320B15" w:rsidRPr="004D349C" w:rsidRDefault="00320B15" w:rsidP="004D349C">
      <w:pPr>
        <w:spacing w:after="0" w:line="240" w:lineRule="auto"/>
        <w:jc w:val="both"/>
        <w:rPr>
          <w:rFonts w:ascii="Times New Roman" w:hAnsi="Times New Roman" w:cs="Times New Roman"/>
          <w:sz w:val="20"/>
          <w:szCs w:val="20"/>
        </w:rPr>
      </w:pPr>
      <w:r w:rsidRPr="004D349C">
        <w:rPr>
          <w:rFonts w:ascii="Times New Roman" w:hAnsi="Times New Roman" w:cs="Times New Roman"/>
          <w:sz w:val="20"/>
          <w:szCs w:val="20"/>
        </w:rPr>
        <w:t xml:space="preserve">Most of the </w:t>
      </w:r>
      <w:r w:rsidR="00AB5221" w:rsidRPr="004D349C">
        <w:rPr>
          <w:rFonts w:ascii="Times New Roman" w:hAnsi="Times New Roman" w:cs="Times New Roman"/>
          <w:sz w:val="20"/>
          <w:szCs w:val="20"/>
        </w:rPr>
        <w:t>immunoenzymatically</w:t>
      </w:r>
      <w:r w:rsidRPr="004D349C">
        <w:rPr>
          <w:rFonts w:ascii="Times New Roman" w:hAnsi="Times New Roman" w:cs="Times New Roman"/>
          <w:sz w:val="20"/>
          <w:szCs w:val="20"/>
        </w:rPr>
        <w:t xml:space="preserve"> serological tests used for COVID-19 investigations are based on the principle of indirect enzyme-linked immunosorbent assay (ELISA). Of note, ELISA is a colorimetric, chemiluminescent or fluorescent microwell plate-based assay used for the quantitation and detection of human proteins, immunoglobulins, antigens and other peptides through the binding between the target protein and a specific antibody that results in a detectable signal (85). This technique allows researchers to obtain highly specific and sensitive results in a relatively short time ranging from 1 to 5 h (85).</w:t>
      </w:r>
    </w:p>
    <w:p w14:paraId="61521029" w14:textId="77777777" w:rsidR="004D349C" w:rsidRDefault="004D349C" w:rsidP="004D349C">
      <w:pPr>
        <w:spacing w:after="0" w:line="240" w:lineRule="auto"/>
        <w:jc w:val="both"/>
        <w:rPr>
          <w:rFonts w:ascii="Times New Roman" w:hAnsi="Times New Roman" w:cs="Times New Roman"/>
          <w:b/>
          <w:bCs/>
          <w:sz w:val="20"/>
          <w:szCs w:val="20"/>
        </w:rPr>
      </w:pPr>
    </w:p>
    <w:p w14:paraId="46964539" w14:textId="2F68C4C9" w:rsidR="002C6A26" w:rsidRPr="004D349C" w:rsidRDefault="002C6A26" w:rsidP="004D349C">
      <w:pPr>
        <w:spacing w:after="0" w:line="240" w:lineRule="auto"/>
        <w:jc w:val="both"/>
        <w:rPr>
          <w:rFonts w:ascii="Times New Roman" w:hAnsi="Times New Roman" w:cs="Times New Roman"/>
          <w:b/>
          <w:bCs/>
          <w:sz w:val="20"/>
          <w:szCs w:val="20"/>
        </w:rPr>
      </w:pPr>
      <w:r w:rsidRPr="004D349C">
        <w:rPr>
          <w:rFonts w:ascii="Times New Roman" w:hAnsi="Times New Roman" w:cs="Times New Roman"/>
          <w:b/>
          <w:bCs/>
          <w:sz w:val="20"/>
          <w:szCs w:val="20"/>
        </w:rPr>
        <w:t>CT SCAN FINDING OF COVID 19</w:t>
      </w:r>
    </w:p>
    <w:p w14:paraId="0DEA6BE2" w14:textId="77777777" w:rsidR="002C6A26" w:rsidRPr="004D349C" w:rsidRDefault="002C6A26" w:rsidP="004D349C">
      <w:pPr>
        <w:spacing w:after="0" w:line="240" w:lineRule="auto"/>
        <w:jc w:val="both"/>
        <w:rPr>
          <w:rFonts w:ascii="Times New Roman" w:hAnsi="Times New Roman" w:cs="Times New Roman"/>
          <w:sz w:val="20"/>
          <w:szCs w:val="20"/>
        </w:rPr>
      </w:pPr>
      <w:r w:rsidRPr="004D349C">
        <w:rPr>
          <w:rFonts w:ascii="Times New Roman" w:hAnsi="Times New Roman" w:cs="Times New Roman"/>
          <w:sz w:val="20"/>
          <w:szCs w:val="20"/>
        </w:rPr>
        <w:t xml:space="preserve">Typical CT findings of COVID-19 pneumonia are predominantly peripheral, bilateral ground-glass opacities (GGOs), consolidations, combination of GGOs with consolidations, Findings vary and usually progress during the course of the disease. In the early phase, the predominant finding is unilateral or bilateral small peripheral GGOs. While the size and number of GGOs and the number of affected lobes increase, </w:t>
      </w:r>
      <w:r w:rsidRPr="004D349C">
        <w:rPr>
          <w:rFonts w:ascii="Times New Roman" w:hAnsi="Times New Roman" w:cs="Times New Roman"/>
          <w:sz w:val="20"/>
          <w:szCs w:val="20"/>
        </w:rPr>
        <w:t>crazy-paving pattern and consolidations appear as the disease progresses. Consolidations become denser at the peak stage (Fig. 1). Approximately after 2 weeks, opacities start to resolve gradually, and residual subpleural curvilinear lines, fibrous stripes, and GGOs may be seen [9, 12, 13].</w:t>
      </w:r>
    </w:p>
    <w:p w14:paraId="75397E36" w14:textId="77777777" w:rsidR="002C6A26" w:rsidRPr="004D349C" w:rsidRDefault="002C6A26" w:rsidP="004D349C">
      <w:pPr>
        <w:spacing w:after="0" w:line="240" w:lineRule="auto"/>
        <w:jc w:val="both"/>
        <w:rPr>
          <w:rFonts w:ascii="Times New Roman" w:hAnsi="Times New Roman" w:cs="Times New Roman"/>
          <w:sz w:val="20"/>
          <w:szCs w:val="20"/>
        </w:rPr>
      </w:pPr>
      <w:r w:rsidRPr="004D349C">
        <w:rPr>
          <w:rFonts w:ascii="Times New Roman" w:hAnsi="Times New Roman" w:cs="Times New Roman"/>
          <w:sz w:val="20"/>
          <w:szCs w:val="20"/>
        </w:rPr>
        <w:t>and GGOs superimposed with interlobular/intralobular septal thickening creating a “crazy-paving” pattern and subpleural linear opacities. Air bronchograms, vascular enlargement, CT halo sign, and reverse halo sign are also reported. Cavitation, pleural or pericardial effusion, and lymphadenopathy are rarely observed [8,9,10,11].</w:t>
      </w:r>
    </w:p>
    <w:p w14:paraId="63337627" w14:textId="77777777" w:rsidR="002C6A26" w:rsidRPr="004D349C" w:rsidRDefault="002C6A26" w:rsidP="004D349C">
      <w:pPr>
        <w:spacing w:after="0" w:line="240" w:lineRule="auto"/>
        <w:jc w:val="both"/>
        <w:rPr>
          <w:rFonts w:ascii="Times New Roman" w:hAnsi="Times New Roman" w:cs="Times New Roman"/>
          <w:sz w:val="20"/>
          <w:szCs w:val="20"/>
        </w:rPr>
      </w:pPr>
    </w:p>
    <w:p w14:paraId="03C8C39F" w14:textId="74BC21B1" w:rsidR="002C6A26" w:rsidRPr="004D349C" w:rsidRDefault="003F58AD" w:rsidP="004D349C">
      <w:pPr>
        <w:pStyle w:val="BodyText"/>
        <w:jc w:val="both"/>
        <w:rPr>
          <w:rFonts w:ascii="Times New Roman" w:hAnsi="Times New Roman" w:cs="Times New Roman"/>
          <w:b/>
          <w:bCs/>
          <w:sz w:val="20"/>
          <w:szCs w:val="20"/>
        </w:rPr>
      </w:pPr>
      <w:r w:rsidRPr="004D349C">
        <w:rPr>
          <w:rFonts w:ascii="Times New Roman" w:hAnsi="Times New Roman" w:cs="Times New Roman"/>
          <w:b/>
          <w:bCs/>
          <w:sz w:val="20"/>
          <w:szCs w:val="20"/>
        </w:rPr>
        <w:t>TREATMENT</w:t>
      </w:r>
    </w:p>
    <w:p w14:paraId="0A9BBD35" w14:textId="7315763D" w:rsidR="00C24B75" w:rsidRPr="004D349C" w:rsidRDefault="00C24B75" w:rsidP="004D349C">
      <w:pPr>
        <w:pStyle w:val="BodyText"/>
        <w:jc w:val="both"/>
        <w:rPr>
          <w:rFonts w:ascii="Times New Roman" w:hAnsi="Times New Roman" w:cs="Times New Roman"/>
          <w:sz w:val="20"/>
          <w:szCs w:val="20"/>
        </w:rPr>
      </w:pPr>
      <w:r w:rsidRPr="004D349C">
        <w:rPr>
          <w:rFonts w:ascii="Times New Roman" w:hAnsi="Times New Roman" w:cs="Times New Roman"/>
          <w:sz w:val="20"/>
          <w:szCs w:val="20"/>
        </w:rPr>
        <w:t xml:space="preserve">You test positive and are more likely to get very sick from COVID-19, treatments are </w:t>
      </w:r>
      <w:r w:rsidR="00AB5221" w:rsidRPr="004D349C">
        <w:rPr>
          <w:rFonts w:ascii="Times New Roman" w:hAnsi="Times New Roman" w:cs="Times New Roman"/>
          <w:sz w:val="20"/>
          <w:szCs w:val="20"/>
        </w:rPr>
        <w:t>available external</w:t>
      </w:r>
      <w:r w:rsidRPr="004D349C">
        <w:rPr>
          <w:rFonts w:ascii="Times New Roman" w:hAnsi="Times New Roman" w:cs="Times New Roman"/>
          <w:sz w:val="20"/>
          <w:szCs w:val="20"/>
        </w:rPr>
        <w:t xml:space="preserve"> icon that can reduce your chances of being hospitalized or dying from the disease. Medications to treat COVID-19 must be prescribed by a healthcare provider and started as soon as possible after diagnosis to be effective. Contact a healthcare provider right away to determine if you are eligible for treatment, even if your symptoms are mild right </w:t>
      </w:r>
      <w:proofErr w:type="spellStart"/>
      <w:proofErr w:type="gramStart"/>
      <w:r w:rsidRPr="004D349C">
        <w:rPr>
          <w:rFonts w:ascii="Times New Roman" w:hAnsi="Times New Roman" w:cs="Times New Roman"/>
          <w:sz w:val="20"/>
          <w:szCs w:val="20"/>
        </w:rPr>
        <w:t>now.tThe</w:t>
      </w:r>
      <w:proofErr w:type="spellEnd"/>
      <w:proofErr w:type="gramEnd"/>
      <w:r w:rsidRPr="004D349C">
        <w:rPr>
          <w:rFonts w:ascii="Times New Roman" w:hAnsi="Times New Roman" w:cs="Times New Roman"/>
          <w:sz w:val="20"/>
          <w:szCs w:val="20"/>
        </w:rPr>
        <w:t xml:space="preserve"> various medication for treatment of covid 19 is as follow</w:t>
      </w:r>
      <w:r w:rsidR="00677BC5" w:rsidRPr="004D349C">
        <w:rPr>
          <w:rFonts w:ascii="Times New Roman" w:hAnsi="Times New Roman" w:cs="Times New Roman"/>
          <w:sz w:val="20"/>
          <w:szCs w:val="20"/>
        </w:rPr>
        <w:t>.</w:t>
      </w:r>
    </w:p>
    <w:p w14:paraId="207F4FD4" w14:textId="77777777" w:rsidR="009F13AF" w:rsidRPr="004D349C" w:rsidRDefault="009F13AF" w:rsidP="004D349C">
      <w:pPr>
        <w:pStyle w:val="para"/>
        <w:spacing w:before="0" w:beforeAutospacing="0" w:after="0" w:afterAutospacing="0"/>
        <w:jc w:val="both"/>
        <w:rPr>
          <w:b/>
          <w:bCs/>
          <w:color w:val="333333"/>
          <w:sz w:val="20"/>
          <w:szCs w:val="20"/>
          <w:vertAlign w:val="superscript"/>
        </w:rPr>
      </w:pPr>
    </w:p>
    <w:p w14:paraId="2EE2708D" w14:textId="77777777" w:rsidR="003F58AD" w:rsidRPr="004D349C" w:rsidRDefault="003F58AD" w:rsidP="004D349C">
      <w:pPr>
        <w:spacing w:after="0" w:line="240" w:lineRule="auto"/>
        <w:jc w:val="both"/>
        <w:rPr>
          <w:rFonts w:ascii="Times New Roman" w:eastAsia="Times New Roman" w:hAnsi="Times New Roman" w:cs="Times New Roman"/>
          <w:b/>
          <w:bCs/>
          <w:color w:val="333333"/>
          <w:sz w:val="20"/>
          <w:szCs w:val="20"/>
          <w:lang w:eastAsia="en-IN"/>
        </w:rPr>
      </w:pPr>
      <w:r w:rsidRPr="004D349C">
        <w:rPr>
          <w:rFonts w:ascii="Times New Roman" w:eastAsia="Times New Roman" w:hAnsi="Times New Roman" w:cs="Times New Roman"/>
          <w:b/>
          <w:bCs/>
          <w:color w:val="333333"/>
          <w:sz w:val="20"/>
          <w:szCs w:val="20"/>
          <w:lang w:eastAsia="en-IN"/>
        </w:rPr>
        <w:t>Chloroquine and Hydroxychloroquine</w:t>
      </w:r>
    </w:p>
    <w:p w14:paraId="40049050" w14:textId="0EA176FE" w:rsidR="003F58AD" w:rsidRPr="004D349C" w:rsidRDefault="003F58AD" w:rsidP="004D349C">
      <w:pPr>
        <w:spacing w:after="0" w:line="240" w:lineRule="auto"/>
        <w:jc w:val="both"/>
        <w:rPr>
          <w:rFonts w:ascii="Times New Roman" w:eastAsia="Times New Roman" w:hAnsi="Times New Roman" w:cs="Times New Roman"/>
          <w:color w:val="333333"/>
          <w:sz w:val="20"/>
          <w:szCs w:val="20"/>
          <w:lang w:eastAsia="en-IN"/>
        </w:rPr>
      </w:pPr>
      <w:r w:rsidRPr="004D349C">
        <w:rPr>
          <w:rFonts w:ascii="Times New Roman" w:eastAsia="Times New Roman" w:hAnsi="Times New Roman" w:cs="Times New Roman"/>
          <w:color w:val="333333"/>
          <w:sz w:val="20"/>
          <w:szCs w:val="20"/>
          <w:lang w:eastAsia="en-IN"/>
        </w:rPr>
        <w:t>Chloroquine and hydroxychloroquine have a long-standing history in the prevention and treatment of malaria and the treatment of chronic inflammatory diseases including systemic lupus erythematosus (SLE) and rheumatoid arthritis (RA).</w:t>
      </w:r>
      <w:hyperlink r:id="rId20" w:anchor="jrv200005r7" w:history="1">
        <w:r w:rsidRPr="004D349C">
          <w:rPr>
            <w:rFonts w:ascii="Times New Roman" w:eastAsia="Times New Roman" w:hAnsi="Times New Roman" w:cs="Times New Roman"/>
            <w:color w:val="981B1E"/>
            <w:sz w:val="20"/>
            <w:szCs w:val="20"/>
            <w:u w:val="single"/>
            <w:vertAlign w:val="superscript"/>
            <w:lang w:eastAsia="en-IN"/>
          </w:rPr>
          <w:t>7</w:t>
        </w:r>
      </w:hyperlink>
      <w:r w:rsidRPr="004D349C">
        <w:rPr>
          <w:rFonts w:ascii="Times New Roman" w:eastAsia="Times New Roman" w:hAnsi="Times New Roman" w:cs="Times New Roman"/>
          <w:color w:val="333333"/>
          <w:sz w:val="20"/>
          <w:szCs w:val="20"/>
          <w:lang w:eastAsia="en-IN"/>
        </w:rPr>
        <w:t> Chloroquine and hydroxychloroquine appear to block viral entry into cells by inhibiting glycosylation of host receptors, proteolytic processing, and endosomal acidification. These agents also have immunomodulatory effects through attenuation of cytokine production and inhibition of autophagy and lysosomal activity in host cells.</w:t>
      </w:r>
      <w:hyperlink r:id="rId21" w:anchor="jrv200005r9" w:history="1">
        <w:r w:rsidRPr="004D349C">
          <w:rPr>
            <w:rFonts w:ascii="Times New Roman" w:eastAsia="Times New Roman" w:hAnsi="Times New Roman" w:cs="Times New Roman"/>
            <w:color w:val="981B1E"/>
            <w:sz w:val="20"/>
            <w:szCs w:val="20"/>
            <w:u w:val="single"/>
            <w:vertAlign w:val="superscript"/>
            <w:lang w:eastAsia="en-IN"/>
          </w:rPr>
          <w:t>9</w:t>
        </w:r>
      </w:hyperlink>
      <w:r w:rsidRPr="004D349C">
        <w:rPr>
          <w:rFonts w:ascii="Times New Roman" w:eastAsia="Times New Roman" w:hAnsi="Times New Roman" w:cs="Times New Roman"/>
          <w:color w:val="333333"/>
          <w:sz w:val="20"/>
          <w:szCs w:val="20"/>
          <w:vertAlign w:val="superscript"/>
          <w:lang w:eastAsia="en-IN"/>
        </w:rPr>
        <w:t>,</w:t>
      </w:r>
      <w:hyperlink r:id="rId22" w:anchor="jrv200005r10" w:history="1">
        <w:r w:rsidRPr="004D349C">
          <w:rPr>
            <w:rFonts w:ascii="Times New Roman" w:eastAsia="Times New Roman" w:hAnsi="Times New Roman" w:cs="Times New Roman"/>
            <w:color w:val="981B1E"/>
            <w:sz w:val="20"/>
            <w:szCs w:val="20"/>
            <w:u w:val="single"/>
            <w:vertAlign w:val="superscript"/>
            <w:lang w:eastAsia="en-IN"/>
          </w:rPr>
          <w:t>10</w:t>
        </w:r>
      </w:hyperlink>
      <w:r w:rsidRPr="004D349C">
        <w:rPr>
          <w:rFonts w:ascii="Times New Roman" w:eastAsia="Times New Roman" w:hAnsi="Times New Roman" w:cs="Times New Roman"/>
          <w:color w:val="333333"/>
          <w:sz w:val="20"/>
          <w:szCs w:val="20"/>
          <w:lang w:eastAsia="en-IN"/>
        </w:rPr>
        <w:t> Chloroquine inhibits SARS-CoV-2 in vitro with a half-maximal effective concentration (EC</w:t>
      </w:r>
      <w:r w:rsidRPr="004D349C">
        <w:rPr>
          <w:rFonts w:ascii="Times New Roman" w:eastAsia="Times New Roman" w:hAnsi="Times New Roman" w:cs="Times New Roman"/>
          <w:color w:val="333333"/>
          <w:sz w:val="20"/>
          <w:szCs w:val="20"/>
          <w:vertAlign w:val="subscript"/>
          <w:lang w:eastAsia="en-IN"/>
        </w:rPr>
        <w:t>50</w:t>
      </w:r>
      <w:r w:rsidRPr="004D349C">
        <w:rPr>
          <w:rFonts w:ascii="Times New Roman" w:eastAsia="Times New Roman" w:hAnsi="Times New Roman" w:cs="Times New Roman"/>
          <w:color w:val="333333"/>
          <w:sz w:val="20"/>
          <w:szCs w:val="20"/>
          <w:lang w:eastAsia="en-IN"/>
        </w:rPr>
        <w:t>) in the low micromolar range.</w:t>
      </w:r>
    </w:p>
    <w:p w14:paraId="3343C57C" w14:textId="77777777" w:rsidR="004D349C" w:rsidRDefault="004D349C" w:rsidP="004D349C">
      <w:pPr>
        <w:spacing w:after="0" w:line="240" w:lineRule="auto"/>
        <w:jc w:val="both"/>
        <w:rPr>
          <w:rFonts w:ascii="Times New Roman" w:eastAsia="Times New Roman" w:hAnsi="Times New Roman" w:cs="Times New Roman"/>
          <w:b/>
          <w:bCs/>
          <w:color w:val="333333"/>
          <w:sz w:val="20"/>
          <w:szCs w:val="20"/>
          <w:lang w:eastAsia="en-IN"/>
        </w:rPr>
      </w:pPr>
    </w:p>
    <w:p w14:paraId="19330E3E" w14:textId="2442D721" w:rsidR="002C6A26" w:rsidRPr="004D349C" w:rsidRDefault="002C6A26" w:rsidP="004D349C">
      <w:pPr>
        <w:spacing w:after="0" w:line="240" w:lineRule="auto"/>
        <w:jc w:val="both"/>
        <w:rPr>
          <w:rFonts w:ascii="Times New Roman" w:eastAsia="Times New Roman" w:hAnsi="Times New Roman" w:cs="Times New Roman"/>
          <w:b/>
          <w:bCs/>
          <w:color w:val="333333"/>
          <w:sz w:val="20"/>
          <w:szCs w:val="20"/>
          <w:lang w:eastAsia="en-IN"/>
        </w:rPr>
      </w:pPr>
      <w:r w:rsidRPr="004D349C">
        <w:rPr>
          <w:rFonts w:ascii="Times New Roman" w:eastAsia="Times New Roman" w:hAnsi="Times New Roman" w:cs="Times New Roman"/>
          <w:b/>
          <w:bCs/>
          <w:color w:val="333333"/>
          <w:sz w:val="20"/>
          <w:szCs w:val="20"/>
          <w:lang w:eastAsia="en-IN"/>
        </w:rPr>
        <w:t>Remdesivir</w:t>
      </w:r>
    </w:p>
    <w:p w14:paraId="56B61738" w14:textId="09E596B0" w:rsidR="002C6A26" w:rsidRPr="004D349C" w:rsidRDefault="002C6A26" w:rsidP="004D349C">
      <w:pPr>
        <w:spacing w:after="0" w:line="240" w:lineRule="auto"/>
        <w:jc w:val="both"/>
        <w:rPr>
          <w:rFonts w:ascii="Times New Roman" w:hAnsi="Times New Roman" w:cs="Times New Roman"/>
          <w:sz w:val="20"/>
          <w:szCs w:val="20"/>
          <w:lang w:eastAsia="en-IN"/>
        </w:rPr>
      </w:pPr>
      <w:r w:rsidRPr="004D349C">
        <w:rPr>
          <w:rFonts w:ascii="Times New Roman" w:hAnsi="Times New Roman" w:cs="Times New Roman"/>
          <w:sz w:val="20"/>
          <w:szCs w:val="20"/>
          <w:lang w:eastAsia="en-IN"/>
        </w:rPr>
        <w:t xml:space="preserve">Remdesivir, an RNA polymerase inhibitor, is a monophosphate prodrug that metabolizes to an active C-adenosine nucleoside triphosphate </w:t>
      </w:r>
      <w:proofErr w:type="spellStart"/>
      <w:r w:rsidRPr="004D349C">
        <w:rPr>
          <w:rFonts w:ascii="Times New Roman" w:hAnsi="Times New Roman" w:cs="Times New Roman"/>
          <w:sz w:val="20"/>
          <w:szCs w:val="20"/>
          <w:lang w:eastAsia="en-IN"/>
        </w:rPr>
        <w:t>analog</w:t>
      </w:r>
      <w:proofErr w:type="spellEnd"/>
      <w:r w:rsidRPr="004D349C">
        <w:rPr>
          <w:rFonts w:ascii="Times New Roman" w:hAnsi="Times New Roman" w:cs="Times New Roman"/>
          <w:sz w:val="20"/>
          <w:szCs w:val="20"/>
          <w:lang w:eastAsia="en-IN"/>
        </w:rPr>
        <w:t xml:space="preserve"> and shows activity against RNA viruses, such as Coronaviridae and </w:t>
      </w:r>
      <w:proofErr w:type="gramStart"/>
      <w:r w:rsidRPr="004D349C">
        <w:rPr>
          <w:rFonts w:ascii="Times New Roman" w:hAnsi="Times New Roman" w:cs="Times New Roman"/>
          <w:sz w:val="20"/>
          <w:szCs w:val="20"/>
          <w:lang w:eastAsia="en-IN"/>
        </w:rPr>
        <w:t>Flaviviridae .</w:t>
      </w:r>
      <w:proofErr w:type="gramEnd"/>
      <w:r w:rsidRPr="004D349C">
        <w:rPr>
          <w:rFonts w:ascii="Times New Roman" w:hAnsi="Times New Roman" w:cs="Times New Roman"/>
          <w:sz w:val="20"/>
          <w:szCs w:val="20"/>
          <w:lang w:eastAsia="en-IN"/>
        </w:rPr>
        <w:t xml:space="preserve"> Triphosphate form of remdesivir is a substrate for RNA-dependent RNA polymerase complexes in coronaviruses and blocks viral RNA synthesis. Detailed mechanisms of remdesivir in inhibiting RNA polymerase is discussed in a review article by </w:t>
      </w:r>
      <w:proofErr w:type="spellStart"/>
      <w:r w:rsidRPr="004D349C">
        <w:fldChar w:fldCharType="begin"/>
      </w:r>
      <w:r w:rsidRPr="004D349C">
        <w:rPr>
          <w:rFonts w:ascii="Times New Roman" w:hAnsi="Times New Roman" w:cs="Times New Roman"/>
          <w:sz w:val="20"/>
          <w:szCs w:val="20"/>
        </w:rPr>
        <w:instrText>HYPERLINK "https://www.frontiersin.org/articles/10.3389/fphar.2020.584956/full" \l "B66"</w:instrText>
      </w:r>
      <w:r w:rsidRPr="004D349C">
        <w:fldChar w:fldCharType="separate"/>
      </w:r>
      <w:r w:rsidRPr="004D349C">
        <w:rPr>
          <w:rStyle w:val="Hyperlink"/>
          <w:rFonts w:ascii="Times New Roman" w:eastAsia="Times New Roman" w:hAnsi="Times New Roman" w:cs="Times New Roman"/>
          <w:sz w:val="20"/>
          <w:szCs w:val="20"/>
          <w:lang w:eastAsia="en-IN"/>
        </w:rPr>
        <w:t>Saha</w:t>
      </w:r>
      <w:proofErr w:type="spellEnd"/>
      <w:r w:rsidRPr="004D349C">
        <w:rPr>
          <w:rStyle w:val="Hyperlink"/>
          <w:rFonts w:ascii="Times New Roman" w:eastAsia="Times New Roman" w:hAnsi="Times New Roman" w:cs="Times New Roman"/>
          <w:sz w:val="20"/>
          <w:szCs w:val="20"/>
          <w:lang w:eastAsia="en-IN"/>
        </w:rPr>
        <w:t xml:space="preserve"> et al. (2020a)</w:t>
      </w:r>
      <w:r w:rsidRPr="004D349C">
        <w:rPr>
          <w:rStyle w:val="Hyperlink"/>
          <w:rFonts w:ascii="Times New Roman" w:eastAsia="Times New Roman" w:hAnsi="Times New Roman" w:cs="Times New Roman"/>
          <w:sz w:val="20"/>
          <w:szCs w:val="20"/>
          <w:lang w:eastAsia="en-IN"/>
        </w:rPr>
        <w:fldChar w:fldCharType="end"/>
      </w:r>
      <w:r w:rsidRPr="004D349C">
        <w:rPr>
          <w:rFonts w:ascii="Times New Roman" w:hAnsi="Times New Roman" w:cs="Times New Roman"/>
          <w:sz w:val="20"/>
          <w:szCs w:val="20"/>
          <w:lang w:eastAsia="en-IN"/>
        </w:rPr>
        <w:t>. It shows excellent </w:t>
      </w:r>
      <w:r w:rsidRPr="004D349C">
        <w:rPr>
          <w:rFonts w:ascii="Times New Roman" w:hAnsi="Times New Roman" w:cs="Times New Roman"/>
          <w:i/>
          <w:iCs/>
          <w:sz w:val="20"/>
          <w:szCs w:val="20"/>
          <w:lang w:eastAsia="en-IN"/>
        </w:rPr>
        <w:t>in vitro</w:t>
      </w:r>
      <w:r w:rsidRPr="004D349C">
        <w:rPr>
          <w:rFonts w:ascii="Times New Roman" w:hAnsi="Times New Roman" w:cs="Times New Roman"/>
          <w:sz w:val="20"/>
          <w:szCs w:val="20"/>
          <w:lang w:eastAsia="en-IN"/>
        </w:rPr>
        <w:t xml:space="preserve"> activity against several </w:t>
      </w:r>
      <w:r w:rsidRPr="004D349C">
        <w:rPr>
          <w:rFonts w:ascii="Times New Roman" w:hAnsi="Times New Roman" w:cs="Times New Roman"/>
          <w:sz w:val="20"/>
          <w:szCs w:val="20"/>
          <w:lang w:eastAsia="en-IN"/>
        </w:rPr>
        <w:lastRenderedPageBreak/>
        <w:t>coronaviruses, including SARS-CoV-2 with EC</w:t>
      </w:r>
      <w:r w:rsidRPr="004D349C">
        <w:rPr>
          <w:rFonts w:ascii="Times New Roman" w:hAnsi="Times New Roman" w:cs="Times New Roman"/>
          <w:sz w:val="20"/>
          <w:szCs w:val="20"/>
          <w:vertAlign w:val="subscript"/>
          <w:lang w:eastAsia="en-IN"/>
        </w:rPr>
        <w:t>50</w:t>
      </w:r>
      <w:r w:rsidRPr="004D349C">
        <w:rPr>
          <w:rFonts w:ascii="Times New Roman" w:hAnsi="Times New Roman" w:cs="Times New Roman"/>
          <w:sz w:val="20"/>
          <w:szCs w:val="20"/>
          <w:lang w:eastAsia="en-IN"/>
        </w:rPr>
        <w:t> and EC</w:t>
      </w:r>
      <w:r w:rsidRPr="004D349C">
        <w:rPr>
          <w:rFonts w:ascii="Times New Roman" w:hAnsi="Times New Roman" w:cs="Times New Roman"/>
          <w:sz w:val="20"/>
          <w:szCs w:val="20"/>
          <w:vertAlign w:val="subscript"/>
          <w:lang w:eastAsia="en-IN"/>
        </w:rPr>
        <w:t>90</w:t>
      </w:r>
      <w:r w:rsidRPr="004D349C">
        <w:rPr>
          <w:rFonts w:ascii="Times New Roman" w:hAnsi="Times New Roman" w:cs="Times New Roman"/>
          <w:sz w:val="20"/>
          <w:szCs w:val="20"/>
          <w:lang w:eastAsia="en-IN"/>
        </w:rPr>
        <w:t> values of 0.77 and 1.76 </w:t>
      </w:r>
      <w:proofErr w:type="spellStart"/>
      <w:r w:rsidRPr="004D349C">
        <w:rPr>
          <w:rFonts w:ascii="Times New Roman" w:hAnsi="Times New Roman" w:cs="Times New Roman"/>
          <w:sz w:val="20"/>
          <w:szCs w:val="20"/>
          <w:lang w:eastAsia="en-IN"/>
        </w:rPr>
        <w:t>μM</w:t>
      </w:r>
      <w:proofErr w:type="spellEnd"/>
      <w:r w:rsidRPr="004D349C">
        <w:rPr>
          <w:rFonts w:ascii="Times New Roman" w:hAnsi="Times New Roman" w:cs="Times New Roman"/>
          <w:sz w:val="20"/>
          <w:szCs w:val="20"/>
          <w:lang w:eastAsia="en-IN"/>
        </w:rPr>
        <w:t>, respectively. Remdesivir is considered a potential therapy for COVID-19 in the beginning of outbreak (</w:t>
      </w:r>
      <w:hyperlink r:id="rId23" w:anchor="B2" w:history="1">
        <w:r w:rsidRPr="004D349C">
          <w:rPr>
            <w:rStyle w:val="Hyperlink"/>
            <w:rFonts w:ascii="Times New Roman" w:eastAsia="Times New Roman" w:hAnsi="Times New Roman" w:cs="Times New Roman"/>
            <w:sz w:val="20"/>
            <w:szCs w:val="20"/>
            <w:lang w:eastAsia="en-IN"/>
          </w:rPr>
          <w:t>Al-</w:t>
        </w:r>
        <w:proofErr w:type="spellStart"/>
        <w:r w:rsidRPr="004D349C">
          <w:rPr>
            <w:rStyle w:val="Hyperlink"/>
            <w:rFonts w:ascii="Times New Roman" w:eastAsia="Times New Roman" w:hAnsi="Times New Roman" w:cs="Times New Roman"/>
            <w:sz w:val="20"/>
            <w:szCs w:val="20"/>
            <w:lang w:eastAsia="en-IN"/>
          </w:rPr>
          <w:t>Tawfiq</w:t>
        </w:r>
        <w:proofErr w:type="spellEnd"/>
        <w:r w:rsidRPr="004D349C">
          <w:rPr>
            <w:rStyle w:val="Hyperlink"/>
            <w:rFonts w:ascii="Times New Roman" w:eastAsia="Times New Roman" w:hAnsi="Times New Roman" w:cs="Times New Roman"/>
            <w:sz w:val="20"/>
            <w:szCs w:val="20"/>
            <w:lang w:eastAsia="en-IN"/>
          </w:rPr>
          <w:t xml:space="preserve"> et al., 2020</w:t>
        </w:r>
      </w:hyperlink>
      <w:r w:rsidRPr="004D349C">
        <w:rPr>
          <w:rFonts w:ascii="Times New Roman" w:hAnsi="Times New Roman" w:cs="Times New Roman"/>
          <w:sz w:val="20"/>
          <w:szCs w:val="20"/>
          <w:lang w:eastAsia="en-IN"/>
        </w:rPr>
        <w:t>; </w:t>
      </w:r>
      <w:hyperlink r:id="rId24" w:anchor="B82" w:history="1">
        <w:r w:rsidRPr="004D349C">
          <w:rPr>
            <w:rStyle w:val="Hyperlink"/>
            <w:rFonts w:ascii="Times New Roman" w:eastAsia="Times New Roman" w:hAnsi="Times New Roman" w:cs="Times New Roman"/>
            <w:sz w:val="20"/>
            <w:szCs w:val="20"/>
            <w:lang w:eastAsia="en-IN"/>
          </w:rPr>
          <w:t>Wang M. et al., 2020</w:t>
        </w:r>
      </w:hyperlink>
      <w:r w:rsidRPr="004D349C">
        <w:rPr>
          <w:rFonts w:ascii="Times New Roman" w:hAnsi="Times New Roman" w:cs="Times New Roman"/>
          <w:sz w:val="20"/>
          <w:szCs w:val="20"/>
          <w:lang w:eastAsia="en-IN"/>
        </w:rPr>
        <w:t xml:space="preserve">). </w:t>
      </w:r>
      <w:proofErr w:type="spellStart"/>
      <w:r w:rsidRPr="004D349C">
        <w:rPr>
          <w:rFonts w:ascii="Times New Roman" w:hAnsi="Times New Roman" w:cs="Times New Roman"/>
          <w:sz w:val="20"/>
          <w:szCs w:val="20"/>
          <w:lang w:eastAsia="en-IN"/>
        </w:rPr>
        <w:t>Holshue</w:t>
      </w:r>
      <w:proofErr w:type="spellEnd"/>
      <w:r w:rsidRPr="004D349C">
        <w:rPr>
          <w:rFonts w:ascii="Times New Roman" w:hAnsi="Times New Roman" w:cs="Times New Roman"/>
          <w:sz w:val="20"/>
          <w:szCs w:val="20"/>
          <w:lang w:eastAsia="en-IN"/>
        </w:rPr>
        <w:t xml:space="preserve"> et al. reported the first case of COVID-19 treated with remdesivir in the United States; the patient’s condition improved one day after initiation of </w:t>
      </w:r>
      <w:proofErr w:type="gramStart"/>
      <w:r w:rsidRPr="004D349C">
        <w:rPr>
          <w:rFonts w:ascii="Times New Roman" w:hAnsi="Times New Roman" w:cs="Times New Roman"/>
          <w:sz w:val="20"/>
          <w:szCs w:val="20"/>
          <w:lang w:eastAsia="en-IN"/>
        </w:rPr>
        <w:t>remdesivir .</w:t>
      </w:r>
      <w:proofErr w:type="gramEnd"/>
      <w:r w:rsidRPr="004D349C">
        <w:rPr>
          <w:rFonts w:ascii="Times New Roman" w:hAnsi="Times New Roman" w:cs="Times New Roman"/>
          <w:sz w:val="20"/>
          <w:szCs w:val="20"/>
          <w:lang w:eastAsia="en-IN"/>
        </w:rPr>
        <w:t xml:space="preserve"> However, it is unclear whether the use of remdesivir resulted in this improvement. After that, remdesivir was compassionately used in 53 cases, of which 68% showed improvement in oxygen support, 47% were discharged, and 13% died (</w:t>
      </w:r>
      <w:proofErr w:type="spellStart"/>
      <w:r w:rsidRPr="004D349C">
        <w:fldChar w:fldCharType="begin"/>
      </w:r>
      <w:r w:rsidRPr="004D349C">
        <w:rPr>
          <w:rFonts w:ascii="Times New Roman" w:hAnsi="Times New Roman" w:cs="Times New Roman"/>
          <w:sz w:val="20"/>
          <w:szCs w:val="20"/>
        </w:rPr>
        <w:instrText>HYPERLINK "https://www.frontiersin.org/articles/10.3389/fphar.2020.584956/full" \l "B37"</w:instrText>
      </w:r>
      <w:r w:rsidRPr="004D349C">
        <w:fldChar w:fldCharType="separate"/>
      </w:r>
      <w:r w:rsidRPr="004D349C">
        <w:rPr>
          <w:rStyle w:val="Hyperlink"/>
          <w:rFonts w:ascii="Times New Roman" w:eastAsia="Times New Roman" w:hAnsi="Times New Roman" w:cs="Times New Roman"/>
          <w:sz w:val="20"/>
          <w:szCs w:val="20"/>
          <w:lang w:eastAsia="en-IN"/>
        </w:rPr>
        <w:t>Grein</w:t>
      </w:r>
      <w:proofErr w:type="spellEnd"/>
      <w:r w:rsidRPr="004D349C">
        <w:rPr>
          <w:rStyle w:val="Hyperlink"/>
          <w:rFonts w:ascii="Times New Roman" w:eastAsia="Times New Roman" w:hAnsi="Times New Roman" w:cs="Times New Roman"/>
          <w:sz w:val="20"/>
          <w:szCs w:val="20"/>
          <w:lang w:eastAsia="en-IN"/>
        </w:rPr>
        <w:t xml:space="preserve"> et al., 2020</w:t>
      </w:r>
      <w:r w:rsidRPr="004D349C">
        <w:rPr>
          <w:rStyle w:val="Hyperlink"/>
          <w:rFonts w:ascii="Times New Roman" w:eastAsia="Times New Roman" w:hAnsi="Times New Roman" w:cs="Times New Roman"/>
          <w:sz w:val="20"/>
          <w:szCs w:val="20"/>
          <w:lang w:eastAsia="en-IN"/>
        </w:rPr>
        <w:fldChar w:fldCharType="end"/>
      </w:r>
      <w:r w:rsidRPr="004D349C">
        <w:rPr>
          <w:rFonts w:ascii="Times New Roman" w:hAnsi="Times New Roman" w:cs="Times New Roman"/>
          <w:sz w:val="20"/>
          <w:szCs w:val="20"/>
          <w:lang w:eastAsia="en-IN"/>
        </w:rPr>
        <w:t>).</w:t>
      </w:r>
    </w:p>
    <w:p w14:paraId="273E9EF6" w14:textId="77777777" w:rsidR="00AB5221" w:rsidRDefault="00AB5221" w:rsidP="004D349C">
      <w:pPr>
        <w:spacing w:after="0" w:line="240" w:lineRule="auto"/>
        <w:jc w:val="both"/>
        <w:rPr>
          <w:rFonts w:ascii="Times New Roman" w:eastAsia="Times New Roman" w:hAnsi="Times New Roman" w:cs="Times New Roman"/>
          <w:color w:val="333333"/>
          <w:sz w:val="20"/>
          <w:szCs w:val="20"/>
          <w:lang w:eastAsia="en-IN"/>
        </w:rPr>
      </w:pPr>
    </w:p>
    <w:p w14:paraId="22A5B01D" w14:textId="36A65CB0" w:rsidR="002C6A26" w:rsidRPr="004D349C" w:rsidRDefault="002C6A26" w:rsidP="004D349C">
      <w:pPr>
        <w:spacing w:after="0" w:line="240" w:lineRule="auto"/>
        <w:jc w:val="both"/>
        <w:rPr>
          <w:rFonts w:ascii="Times New Roman" w:eastAsia="Times New Roman" w:hAnsi="Times New Roman" w:cs="Times New Roman"/>
          <w:color w:val="333333"/>
          <w:sz w:val="20"/>
          <w:szCs w:val="20"/>
          <w:lang w:eastAsia="en-IN"/>
        </w:rPr>
      </w:pPr>
      <w:r w:rsidRPr="004D349C">
        <w:rPr>
          <w:rFonts w:ascii="Times New Roman" w:eastAsia="Times New Roman" w:hAnsi="Times New Roman" w:cs="Times New Roman"/>
          <w:color w:val="333333"/>
          <w:sz w:val="20"/>
          <w:szCs w:val="20"/>
          <w:lang w:eastAsia="en-IN"/>
        </w:rPr>
        <w:t>During February–March 2020, the first randomized, placebo-controlled trial of remdesivir in China showed no virological benefits or clinical effect in reducing the recovery time and deaths compared with the placebo group. Moreover, it caused several adverse effects leading to early termination of the trial (</w:t>
      </w:r>
      <w:hyperlink r:id="rId25" w:anchor="B83" w:history="1">
        <w:r w:rsidRPr="004D349C">
          <w:rPr>
            <w:rStyle w:val="Hyperlink"/>
            <w:rFonts w:ascii="Times New Roman" w:eastAsia="Times New Roman" w:hAnsi="Times New Roman" w:cs="Times New Roman"/>
            <w:sz w:val="20"/>
            <w:szCs w:val="20"/>
            <w:lang w:eastAsia="en-IN"/>
          </w:rPr>
          <w:t>Wang Y. et al., 2020</w:t>
        </w:r>
      </w:hyperlink>
      <w:r w:rsidRPr="004D349C">
        <w:rPr>
          <w:rFonts w:ascii="Times New Roman" w:eastAsia="Times New Roman" w:hAnsi="Times New Roman" w:cs="Times New Roman"/>
          <w:color w:val="333333"/>
          <w:sz w:val="20"/>
          <w:szCs w:val="20"/>
          <w:lang w:eastAsia="en-IN"/>
        </w:rPr>
        <w:t xml:space="preserve">). Other clinical trials of remdesivir are ongoing; preliminary data from an international </w:t>
      </w:r>
      <w:proofErr w:type="spellStart"/>
      <w:r w:rsidRPr="004D349C">
        <w:rPr>
          <w:rFonts w:ascii="Times New Roman" w:eastAsia="Times New Roman" w:hAnsi="Times New Roman" w:cs="Times New Roman"/>
          <w:color w:val="333333"/>
          <w:sz w:val="20"/>
          <w:szCs w:val="20"/>
          <w:lang w:eastAsia="en-IN"/>
        </w:rPr>
        <w:t>multicenter</w:t>
      </w:r>
      <w:proofErr w:type="spellEnd"/>
      <w:r w:rsidRPr="004D349C">
        <w:rPr>
          <w:rFonts w:ascii="Times New Roman" w:eastAsia="Times New Roman" w:hAnsi="Times New Roman" w:cs="Times New Roman"/>
          <w:color w:val="333333"/>
          <w:sz w:val="20"/>
          <w:szCs w:val="20"/>
          <w:lang w:eastAsia="en-IN"/>
        </w:rPr>
        <w:t>, placebo-controlled double-blind randomized trial suggest that remdesivir is effective in reducing the recovery time from 15 to 11 days in hospitalized patients (</w:t>
      </w:r>
      <w:hyperlink r:id="rId26" w:anchor="B4" w:history="1">
        <w:r w:rsidRPr="004D349C">
          <w:rPr>
            <w:rStyle w:val="Hyperlink"/>
            <w:rFonts w:ascii="Times New Roman" w:eastAsia="Times New Roman" w:hAnsi="Times New Roman" w:cs="Times New Roman"/>
            <w:sz w:val="20"/>
            <w:szCs w:val="20"/>
            <w:lang w:eastAsia="en-IN"/>
          </w:rPr>
          <w:t>Beigel et al., 2020</w:t>
        </w:r>
      </w:hyperlink>
      <w:r w:rsidRPr="004D349C">
        <w:rPr>
          <w:rFonts w:ascii="Times New Roman" w:eastAsia="Times New Roman" w:hAnsi="Times New Roman" w:cs="Times New Roman"/>
          <w:color w:val="333333"/>
          <w:sz w:val="20"/>
          <w:szCs w:val="20"/>
          <w:lang w:eastAsia="en-IN"/>
        </w:rPr>
        <w:t>). On April 29, 2020, based on the Adaptive COVID-19 Treatment Trial, the National Institute of Allergy and Infectious Diseases in the United States announced that remdesivir was better than placebo in reducing recovery time in hospitalized patients with advanced COVID-19 and lung involvement (</w:t>
      </w:r>
      <w:hyperlink r:id="rId27" w:anchor="B58" w:history="1">
        <w:r w:rsidRPr="004D349C">
          <w:rPr>
            <w:rStyle w:val="Hyperlink"/>
            <w:rFonts w:ascii="Times New Roman" w:eastAsia="Times New Roman" w:hAnsi="Times New Roman" w:cs="Times New Roman"/>
            <w:sz w:val="20"/>
            <w:szCs w:val="20"/>
            <w:lang w:eastAsia="en-IN"/>
          </w:rPr>
          <w:t>National Institute of Allergy and Infectious Diseases, 2020</w:t>
        </w:r>
      </w:hyperlink>
      <w:r w:rsidRPr="004D349C">
        <w:rPr>
          <w:rFonts w:ascii="Times New Roman" w:eastAsia="Times New Roman" w:hAnsi="Times New Roman" w:cs="Times New Roman"/>
          <w:color w:val="333333"/>
          <w:sz w:val="20"/>
          <w:szCs w:val="20"/>
          <w:lang w:eastAsia="en-IN"/>
        </w:rPr>
        <w:t>). Currently, remdesivir is being tested as a specific treatment for COVID-19 and has been authorized for emergency use in people with severe symptoms in the United States (</w:t>
      </w:r>
      <w:hyperlink r:id="rId28" w:anchor="B31" w:history="1">
        <w:r w:rsidRPr="004D349C">
          <w:rPr>
            <w:rStyle w:val="Hyperlink"/>
            <w:rFonts w:ascii="Times New Roman" w:eastAsia="Times New Roman" w:hAnsi="Times New Roman" w:cs="Times New Roman"/>
            <w:sz w:val="20"/>
            <w:szCs w:val="20"/>
            <w:lang w:eastAsia="en-IN"/>
          </w:rPr>
          <w:t>Food and Drug Administration, 2020c</w:t>
        </w:r>
      </w:hyperlink>
      <w:r w:rsidRPr="004D349C">
        <w:rPr>
          <w:rFonts w:ascii="Times New Roman" w:eastAsia="Times New Roman" w:hAnsi="Times New Roman" w:cs="Times New Roman"/>
          <w:color w:val="333333"/>
          <w:sz w:val="20"/>
          <w:szCs w:val="20"/>
          <w:lang w:eastAsia="en-IN"/>
        </w:rPr>
        <w:t>).</w:t>
      </w:r>
    </w:p>
    <w:p w14:paraId="448B7F7B" w14:textId="77777777" w:rsidR="00AB5221" w:rsidRDefault="00AB5221" w:rsidP="004D349C">
      <w:pPr>
        <w:spacing w:after="0" w:line="240" w:lineRule="auto"/>
        <w:jc w:val="both"/>
        <w:rPr>
          <w:rFonts w:ascii="Times New Roman" w:eastAsia="Times New Roman" w:hAnsi="Times New Roman" w:cs="Times New Roman"/>
          <w:color w:val="333333"/>
          <w:sz w:val="20"/>
          <w:szCs w:val="20"/>
          <w:lang w:eastAsia="en-IN"/>
        </w:rPr>
      </w:pPr>
    </w:p>
    <w:p w14:paraId="49620A2C" w14:textId="12C256E0" w:rsidR="002C6A26" w:rsidRPr="004D349C" w:rsidRDefault="002C6A26" w:rsidP="004D349C">
      <w:pPr>
        <w:spacing w:after="0" w:line="240" w:lineRule="auto"/>
        <w:jc w:val="both"/>
        <w:rPr>
          <w:rFonts w:ascii="Times New Roman" w:eastAsia="Times New Roman" w:hAnsi="Times New Roman" w:cs="Times New Roman"/>
          <w:color w:val="333333"/>
          <w:sz w:val="20"/>
          <w:szCs w:val="20"/>
          <w:lang w:eastAsia="en-IN"/>
        </w:rPr>
      </w:pPr>
      <w:r w:rsidRPr="004D349C">
        <w:rPr>
          <w:rFonts w:ascii="Times New Roman" w:eastAsia="Times New Roman" w:hAnsi="Times New Roman" w:cs="Times New Roman"/>
          <w:color w:val="333333"/>
          <w:sz w:val="20"/>
          <w:szCs w:val="20"/>
          <w:lang w:eastAsia="en-IN"/>
        </w:rPr>
        <w:t>The dosage regimen of remdesivir under investigation is a single 200 mg loading dose, followed by 100 mg daily infusion. Remdesivir demonstrated linear pharmacokinetics within this dose range and an intracellular half-life of more than 35 </w:t>
      </w:r>
      <w:proofErr w:type="gramStart"/>
      <w:r w:rsidRPr="004D349C">
        <w:rPr>
          <w:rFonts w:ascii="Times New Roman" w:eastAsia="Times New Roman" w:hAnsi="Times New Roman" w:cs="Times New Roman"/>
          <w:color w:val="333333"/>
          <w:sz w:val="20"/>
          <w:szCs w:val="20"/>
          <w:lang w:eastAsia="en-IN"/>
        </w:rPr>
        <w:t>h .</w:t>
      </w:r>
      <w:proofErr w:type="gramEnd"/>
      <w:r w:rsidRPr="004D349C">
        <w:rPr>
          <w:rFonts w:ascii="Times New Roman" w:eastAsia="Times New Roman" w:hAnsi="Times New Roman" w:cs="Times New Roman"/>
          <w:color w:val="333333"/>
          <w:sz w:val="20"/>
          <w:szCs w:val="20"/>
          <w:lang w:eastAsia="en-IN"/>
        </w:rPr>
        <w:t xml:space="preserve"> Dose adjustment for patients with impaired hepatic or kidney function is not recommended. However, remdesivir therapy is not recommended in patients with an estimated glomerular filtration rate less than 30 ml/min </w:t>
      </w:r>
      <w:r w:rsidR="00565BC2" w:rsidRPr="004D349C">
        <w:rPr>
          <w:rFonts w:ascii="Times New Roman" w:eastAsia="Times New Roman" w:hAnsi="Times New Roman" w:cs="Times New Roman"/>
          <w:color w:val="333333"/>
          <w:sz w:val="20"/>
          <w:szCs w:val="20"/>
          <w:lang w:eastAsia="en-IN"/>
        </w:rPr>
        <w:t xml:space="preserve"> .</w:t>
      </w:r>
      <w:r w:rsidRPr="004D349C">
        <w:rPr>
          <w:rFonts w:ascii="Times New Roman" w:eastAsia="Times New Roman" w:hAnsi="Times New Roman" w:cs="Times New Roman"/>
          <w:color w:val="333333"/>
          <w:sz w:val="20"/>
          <w:szCs w:val="20"/>
          <w:lang w:eastAsia="en-IN"/>
        </w:rPr>
        <w:t xml:space="preserve">Adverse effects, including gastrointestinal and hepatic (elevated transaminase levels) dysfunction, and infusion site reactions were reported to be associated with remdesivir therapy </w:t>
      </w:r>
      <w:r w:rsidR="00565BC2" w:rsidRPr="004D349C">
        <w:rPr>
          <w:rFonts w:ascii="Times New Roman" w:eastAsia="Times New Roman" w:hAnsi="Times New Roman" w:cs="Times New Roman"/>
          <w:color w:val="333333"/>
          <w:sz w:val="20"/>
          <w:szCs w:val="20"/>
          <w:lang w:eastAsia="en-IN"/>
        </w:rPr>
        <w:t>.</w:t>
      </w:r>
      <w:r w:rsidRPr="004D349C">
        <w:rPr>
          <w:rFonts w:ascii="Times New Roman" w:eastAsia="Times New Roman" w:hAnsi="Times New Roman" w:cs="Times New Roman"/>
          <w:color w:val="333333"/>
          <w:sz w:val="20"/>
          <w:szCs w:val="20"/>
          <w:lang w:eastAsia="en-IN"/>
        </w:rPr>
        <w:t xml:space="preserve">In a study without placebo, prolonged courses of 10-days remdesivir therapy did not show a significant difference from 5-days courses in patients with severe </w:t>
      </w:r>
      <w:r w:rsidRPr="004D349C">
        <w:rPr>
          <w:rFonts w:ascii="Times New Roman" w:eastAsia="Times New Roman" w:hAnsi="Times New Roman" w:cs="Times New Roman"/>
          <w:color w:val="333333"/>
          <w:sz w:val="20"/>
          <w:szCs w:val="20"/>
          <w:lang w:eastAsia="en-IN"/>
        </w:rPr>
        <w:t xml:space="preserve">COVID-19 (oxygen saturation ≤94% in ambient air) not requiring mechanical ventilation </w:t>
      </w:r>
      <w:r w:rsidR="00565BC2" w:rsidRPr="004D349C">
        <w:rPr>
          <w:rFonts w:ascii="Times New Roman" w:eastAsia="Times New Roman" w:hAnsi="Times New Roman" w:cs="Times New Roman"/>
          <w:color w:val="333333"/>
          <w:sz w:val="20"/>
          <w:szCs w:val="20"/>
          <w:lang w:eastAsia="en-IN"/>
        </w:rPr>
        <w:t>.</w:t>
      </w:r>
    </w:p>
    <w:p w14:paraId="635EB6BA" w14:textId="77777777" w:rsidR="002C6A26" w:rsidRPr="004D349C" w:rsidRDefault="002C6A26" w:rsidP="004D349C">
      <w:pPr>
        <w:spacing w:after="0" w:line="240" w:lineRule="auto"/>
        <w:jc w:val="both"/>
        <w:rPr>
          <w:rFonts w:ascii="Times New Roman" w:eastAsia="Times New Roman" w:hAnsi="Times New Roman" w:cs="Times New Roman"/>
          <w:color w:val="333333"/>
          <w:sz w:val="20"/>
          <w:szCs w:val="20"/>
          <w:lang w:eastAsia="en-IN"/>
        </w:rPr>
      </w:pPr>
    </w:p>
    <w:p w14:paraId="19B5B8D4" w14:textId="286500BC" w:rsidR="009F13AF" w:rsidRPr="004D349C" w:rsidRDefault="009F13AF" w:rsidP="004D349C">
      <w:pPr>
        <w:spacing w:after="0" w:line="240" w:lineRule="auto"/>
        <w:jc w:val="both"/>
        <w:rPr>
          <w:rFonts w:ascii="Times New Roman" w:eastAsia="Times New Roman" w:hAnsi="Times New Roman" w:cs="Times New Roman"/>
          <w:b/>
          <w:bCs/>
          <w:color w:val="333333"/>
          <w:sz w:val="20"/>
          <w:szCs w:val="20"/>
          <w:lang w:eastAsia="en-IN"/>
        </w:rPr>
      </w:pPr>
      <w:r w:rsidRPr="004D349C">
        <w:rPr>
          <w:rFonts w:ascii="Times New Roman" w:eastAsia="Times New Roman" w:hAnsi="Times New Roman" w:cs="Times New Roman"/>
          <w:b/>
          <w:bCs/>
          <w:color w:val="333333"/>
          <w:sz w:val="20"/>
          <w:szCs w:val="20"/>
          <w:lang w:eastAsia="en-IN"/>
        </w:rPr>
        <w:t>Lopinavir/</w:t>
      </w:r>
      <w:proofErr w:type="spellStart"/>
      <w:r w:rsidRPr="004D349C">
        <w:rPr>
          <w:rFonts w:ascii="Times New Roman" w:eastAsia="Times New Roman" w:hAnsi="Times New Roman" w:cs="Times New Roman"/>
          <w:b/>
          <w:bCs/>
          <w:color w:val="333333"/>
          <w:sz w:val="20"/>
          <w:szCs w:val="20"/>
          <w:lang w:eastAsia="en-IN"/>
        </w:rPr>
        <w:t>itonavir</w:t>
      </w:r>
      <w:proofErr w:type="spellEnd"/>
      <w:r w:rsidRPr="004D349C">
        <w:rPr>
          <w:rFonts w:ascii="Times New Roman" w:eastAsia="Times New Roman" w:hAnsi="Times New Roman" w:cs="Times New Roman"/>
          <w:b/>
          <w:bCs/>
          <w:color w:val="333333"/>
          <w:sz w:val="20"/>
          <w:szCs w:val="20"/>
          <w:lang w:eastAsia="en-IN"/>
        </w:rPr>
        <w:t xml:space="preserve"> and Other Antiretrovirals</w:t>
      </w:r>
    </w:p>
    <w:p w14:paraId="5C8EADE5" w14:textId="77777777" w:rsidR="009F13AF" w:rsidRPr="004D349C" w:rsidRDefault="009F13AF" w:rsidP="004D349C">
      <w:pPr>
        <w:spacing w:after="0" w:line="240" w:lineRule="auto"/>
        <w:jc w:val="both"/>
        <w:rPr>
          <w:rFonts w:ascii="Times New Roman" w:eastAsia="Times New Roman" w:hAnsi="Times New Roman" w:cs="Times New Roman"/>
          <w:color w:val="333333"/>
          <w:sz w:val="20"/>
          <w:szCs w:val="20"/>
          <w:vertAlign w:val="superscript"/>
          <w:lang w:eastAsia="en-IN"/>
        </w:rPr>
      </w:pPr>
      <w:r w:rsidRPr="004D349C">
        <w:rPr>
          <w:rFonts w:ascii="Times New Roman" w:eastAsia="Times New Roman" w:hAnsi="Times New Roman" w:cs="Times New Roman"/>
          <w:color w:val="333333"/>
          <w:sz w:val="20"/>
          <w:szCs w:val="20"/>
          <w:lang w:eastAsia="en-IN"/>
        </w:rPr>
        <w:t>Lopinavir/ritonavir, a US Food and Drug Administration (FDA)–approved oral combination agent for treating HIV, demonstrated in vitro activity against other novel coronaviruses via inhibition of 3-chymotrypsin-like protease.</w:t>
      </w:r>
      <w:hyperlink r:id="rId29" w:anchor="jrv200005r21" w:history="1">
        <w:r w:rsidRPr="004D349C">
          <w:rPr>
            <w:rStyle w:val="Hyperlink"/>
            <w:rFonts w:ascii="Times New Roman" w:eastAsia="Times New Roman" w:hAnsi="Times New Roman" w:cs="Times New Roman"/>
            <w:sz w:val="20"/>
            <w:szCs w:val="20"/>
            <w:vertAlign w:val="superscript"/>
            <w:lang w:eastAsia="en-IN"/>
          </w:rPr>
          <w:t>21</w:t>
        </w:r>
      </w:hyperlink>
      <w:r w:rsidRPr="004D349C">
        <w:rPr>
          <w:rFonts w:ascii="Times New Roman" w:eastAsia="Times New Roman" w:hAnsi="Times New Roman" w:cs="Times New Roman"/>
          <w:color w:val="333333"/>
          <w:sz w:val="20"/>
          <w:szCs w:val="20"/>
          <w:vertAlign w:val="superscript"/>
          <w:lang w:eastAsia="en-IN"/>
        </w:rPr>
        <w:t>,</w:t>
      </w:r>
      <w:hyperlink r:id="rId30" w:anchor="jrv200005r22" w:history="1">
        <w:r w:rsidRPr="004D349C">
          <w:rPr>
            <w:rStyle w:val="Hyperlink"/>
            <w:rFonts w:ascii="Times New Roman" w:eastAsia="Times New Roman" w:hAnsi="Times New Roman" w:cs="Times New Roman"/>
            <w:sz w:val="20"/>
            <w:szCs w:val="20"/>
            <w:vertAlign w:val="superscript"/>
            <w:lang w:eastAsia="en-IN"/>
          </w:rPr>
          <w:t>22</w:t>
        </w:r>
      </w:hyperlink>
      <w:r w:rsidRPr="004D349C">
        <w:rPr>
          <w:rFonts w:ascii="Times New Roman" w:eastAsia="Times New Roman" w:hAnsi="Times New Roman" w:cs="Times New Roman"/>
          <w:color w:val="333333"/>
          <w:sz w:val="20"/>
          <w:szCs w:val="20"/>
          <w:lang w:eastAsia="en-IN"/>
        </w:rPr>
        <w:t> No published SARS-CoV-2 in vitro data exist for lopinavir/ritonavir.</w:t>
      </w:r>
      <w:hyperlink r:id="rId31" w:anchor="jrv200005r44" w:history="1">
        <w:r w:rsidRPr="004D349C">
          <w:rPr>
            <w:rStyle w:val="Hyperlink"/>
            <w:rFonts w:ascii="Times New Roman" w:eastAsia="Times New Roman" w:hAnsi="Times New Roman" w:cs="Times New Roman"/>
            <w:sz w:val="20"/>
            <w:szCs w:val="20"/>
            <w:vertAlign w:val="superscript"/>
            <w:lang w:eastAsia="en-IN"/>
          </w:rPr>
          <w:t>44</w:t>
        </w:r>
      </w:hyperlink>
      <w:r w:rsidRPr="004D349C">
        <w:rPr>
          <w:rFonts w:ascii="Times New Roman" w:eastAsia="Times New Roman" w:hAnsi="Times New Roman" w:cs="Times New Roman"/>
          <w:color w:val="333333"/>
          <w:sz w:val="20"/>
          <w:szCs w:val="20"/>
          <w:lang w:eastAsia="en-IN"/>
        </w:rPr>
        <w:t> A systematic review of lopinavir/ritonavir for the treatment of SARS and MERS found limited available studies, with most of these investigating SARS. Clinical studies in SARS were associated with reduced mortality and intubation rates, but their retrospective, observational nature prevents definitive conclusions. The timing of administration during the early peak viral replication phase (initial 7-10 days) appears to be important because delayed therapy initiation with lopinavir/ritonavir had no effect on clinical outcomes.</w:t>
      </w:r>
    </w:p>
    <w:p w14:paraId="3CD108B8" w14:textId="77777777" w:rsidR="00AB5221" w:rsidRDefault="00AB5221" w:rsidP="004D349C">
      <w:pPr>
        <w:spacing w:after="0" w:line="240" w:lineRule="auto"/>
        <w:jc w:val="both"/>
        <w:rPr>
          <w:rFonts w:ascii="Times New Roman" w:eastAsia="Times New Roman" w:hAnsi="Times New Roman" w:cs="Times New Roman"/>
          <w:b/>
          <w:bCs/>
          <w:color w:val="333333"/>
          <w:sz w:val="20"/>
          <w:szCs w:val="20"/>
          <w:lang w:eastAsia="en-IN"/>
        </w:rPr>
      </w:pPr>
    </w:p>
    <w:p w14:paraId="6FA0D5A6" w14:textId="5270649F" w:rsidR="009F13AF" w:rsidRPr="004D349C" w:rsidRDefault="009F13AF" w:rsidP="004D349C">
      <w:pPr>
        <w:spacing w:after="0" w:line="240" w:lineRule="auto"/>
        <w:jc w:val="both"/>
        <w:rPr>
          <w:rFonts w:ascii="Times New Roman" w:eastAsia="Times New Roman" w:hAnsi="Times New Roman" w:cs="Times New Roman"/>
          <w:b/>
          <w:bCs/>
          <w:color w:val="333333"/>
          <w:sz w:val="20"/>
          <w:szCs w:val="20"/>
          <w:lang w:eastAsia="en-IN"/>
        </w:rPr>
      </w:pPr>
      <w:r w:rsidRPr="004D349C">
        <w:rPr>
          <w:rFonts w:ascii="Times New Roman" w:eastAsia="Times New Roman" w:hAnsi="Times New Roman" w:cs="Times New Roman"/>
          <w:b/>
          <w:bCs/>
          <w:color w:val="333333"/>
          <w:sz w:val="20"/>
          <w:szCs w:val="20"/>
          <w:lang w:eastAsia="en-IN"/>
        </w:rPr>
        <w:t>Convalescent Plasma</w:t>
      </w:r>
    </w:p>
    <w:p w14:paraId="08312629" w14:textId="77777777" w:rsidR="009F13AF" w:rsidRPr="004D349C" w:rsidRDefault="009F13AF" w:rsidP="004D349C">
      <w:pPr>
        <w:spacing w:after="0" w:line="240" w:lineRule="auto"/>
        <w:jc w:val="both"/>
        <w:rPr>
          <w:rStyle w:val="SubtleEmphasis"/>
          <w:rFonts w:ascii="Times New Roman" w:hAnsi="Times New Roman" w:cs="Times New Roman"/>
          <w:i w:val="0"/>
          <w:iCs w:val="0"/>
          <w:sz w:val="20"/>
          <w:szCs w:val="20"/>
          <w:lang w:eastAsia="en-IN"/>
        </w:rPr>
      </w:pPr>
      <w:r w:rsidRPr="004D349C">
        <w:rPr>
          <w:rStyle w:val="SubtleEmphasis"/>
          <w:rFonts w:ascii="Times New Roman" w:hAnsi="Times New Roman" w:cs="Times New Roman"/>
          <w:i w:val="0"/>
          <w:iCs w:val="0"/>
          <w:sz w:val="20"/>
          <w:szCs w:val="20"/>
          <w:lang w:eastAsia="en-IN"/>
        </w:rPr>
        <w:t>Passive antibody administration for infectious diseases was introduced in the 1890s and has been largely replaced by antimicrobial agents in the 20th century (</w:t>
      </w:r>
      <w:hyperlink r:id="rId32" w:anchor="B14" w:history="1">
        <w:r w:rsidRPr="004D349C">
          <w:rPr>
            <w:rStyle w:val="SubtleEmphasis"/>
            <w:rFonts w:ascii="Times New Roman" w:hAnsi="Times New Roman" w:cs="Times New Roman"/>
            <w:i w:val="0"/>
            <w:iCs w:val="0"/>
            <w:sz w:val="20"/>
            <w:szCs w:val="20"/>
            <w:lang w:eastAsia="en-IN"/>
          </w:rPr>
          <w:t>Casadevall and Scharff, 1995</w:t>
        </w:r>
      </w:hyperlink>
      <w:r w:rsidRPr="004D349C">
        <w:rPr>
          <w:rStyle w:val="SubtleEmphasis"/>
          <w:rFonts w:ascii="Times New Roman" w:hAnsi="Times New Roman" w:cs="Times New Roman"/>
          <w:i w:val="0"/>
          <w:iCs w:val="0"/>
          <w:sz w:val="20"/>
          <w:szCs w:val="20"/>
          <w:lang w:eastAsia="en-IN"/>
        </w:rPr>
        <w:t>). CP became a treatment option for severe viral diseases such as SARS, Middle East respiratory syndrome, influenza A H1N1/2009, and Ebola virus disease with variable results, because no specific treatment was available for these diseases (</w:t>
      </w:r>
      <w:hyperlink r:id="rId33" w:anchor="B20" w:history="1">
        <w:r w:rsidRPr="004D349C">
          <w:rPr>
            <w:rStyle w:val="SubtleEmphasis"/>
            <w:rFonts w:ascii="Times New Roman" w:hAnsi="Times New Roman" w:cs="Times New Roman"/>
            <w:i w:val="0"/>
            <w:iCs w:val="0"/>
            <w:sz w:val="20"/>
            <w:szCs w:val="20"/>
            <w:lang w:eastAsia="en-IN"/>
          </w:rPr>
          <w:t>Cheng et al., 2005</w:t>
        </w:r>
      </w:hyperlink>
      <w:r w:rsidRPr="004D349C">
        <w:rPr>
          <w:rStyle w:val="SubtleEmphasis"/>
          <w:rFonts w:ascii="Times New Roman" w:hAnsi="Times New Roman" w:cs="Times New Roman"/>
          <w:i w:val="0"/>
          <w:iCs w:val="0"/>
          <w:sz w:val="20"/>
          <w:szCs w:val="20"/>
          <w:lang w:eastAsia="en-IN"/>
        </w:rPr>
        <w:t>; </w:t>
      </w:r>
      <w:hyperlink r:id="rId34" w:anchor="B89" w:history="1">
        <w:r w:rsidRPr="004D349C">
          <w:rPr>
            <w:rStyle w:val="SubtleEmphasis"/>
            <w:rFonts w:ascii="Times New Roman" w:hAnsi="Times New Roman" w:cs="Times New Roman"/>
            <w:i w:val="0"/>
            <w:iCs w:val="0"/>
            <w:sz w:val="20"/>
            <w:szCs w:val="20"/>
            <w:lang w:eastAsia="en-IN"/>
          </w:rPr>
          <w:t>Yeh et al., 2005</w:t>
        </w:r>
      </w:hyperlink>
      <w:r w:rsidRPr="004D349C">
        <w:rPr>
          <w:rStyle w:val="SubtleEmphasis"/>
          <w:rFonts w:ascii="Times New Roman" w:hAnsi="Times New Roman" w:cs="Times New Roman"/>
          <w:i w:val="0"/>
          <w:iCs w:val="0"/>
          <w:sz w:val="20"/>
          <w:szCs w:val="20"/>
          <w:lang w:eastAsia="en-IN"/>
        </w:rPr>
        <w:t>; </w:t>
      </w:r>
      <w:hyperlink r:id="rId35" w:anchor="B43" w:history="1">
        <w:r w:rsidRPr="004D349C">
          <w:rPr>
            <w:rStyle w:val="SubtleEmphasis"/>
            <w:rFonts w:ascii="Times New Roman" w:hAnsi="Times New Roman" w:cs="Times New Roman"/>
            <w:i w:val="0"/>
            <w:iCs w:val="0"/>
            <w:sz w:val="20"/>
            <w:szCs w:val="20"/>
            <w:lang w:eastAsia="en-IN"/>
          </w:rPr>
          <w:t>Hung et al., 2011</w:t>
        </w:r>
      </w:hyperlink>
      <w:r w:rsidRPr="004D349C">
        <w:rPr>
          <w:rStyle w:val="SubtleEmphasis"/>
          <w:rFonts w:ascii="Times New Roman" w:hAnsi="Times New Roman" w:cs="Times New Roman"/>
          <w:i w:val="0"/>
          <w:iCs w:val="0"/>
          <w:sz w:val="20"/>
          <w:szCs w:val="20"/>
          <w:lang w:eastAsia="en-IN"/>
        </w:rPr>
        <w:t>; </w:t>
      </w:r>
      <w:hyperlink r:id="rId36" w:anchor="B51" w:history="1">
        <w:r w:rsidRPr="004D349C">
          <w:rPr>
            <w:rStyle w:val="SubtleEmphasis"/>
            <w:rFonts w:ascii="Times New Roman" w:hAnsi="Times New Roman" w:cs="Times New Roman"/>
            <w:i w:val="0"/>
            <w:iCs w:val="0"/>
            <w:sz w:val="20"/>
            <w:szCs w:val="20"/>
            <w:lang w:eastAsia="en-IN"/>
          </w:rPr>
          <w:t>Mair-Jenkins et al., 2015</w:t>
        </w:r>
      </w:hyperlink>
      <w:r w:rsidRPr="004D349C">
        <w:rPr>
          <w:rStyle w:val="SubtleEmphasis"/>
          <w:rFonts w:ascii="Times New Roman" w:hAnsi="Times New Roman" w:cs="Times New Roman"/>
          <w:i w:val="0"/>
          <w:iCs w:val="0"/>
          <w:sz w:val="20"/>
          <w:szCs w:val="20"/>
          <w:lang w:eastAsia="en-IN"/>
        </w:rPr>
        <w:t>; </w:t>
      </w:r>
      <w:hyperlink r:id="rId37" w:anchor="B79" w:history="1">
        <w:r w:rsidRPr="004D349C">
          <w:rPr>
            <w:rStyle w:val="SubtleEmphasis"/>
            <w:rFonts w:ascii="Times New Roman" w:hAnsi="Times New Roman" w:cs="Times New Roman"/>
            <w:i w:val="0"/>
            <w:iCs w:val="0"/>
            <w:sz w:val="20"/>
            <w:szCs w:val="20"/>
            <w:lang w:eastAsia="en-IN"/>
          </w:rPr>
          <w:t xml:space="preserve">van </w:t>
        </w:r>
        <w:proofErr w:type="spellStart"/>
        <w:r w:rsidRPr="004D349C">
          <w:rPr>
            <w:rStyle w:val="SubtleEmphasis"/>
            <w:rFonts w:ascii="Times New Roman" w:hAnsi="Times New Roman" w:cs="Times New Roman"/>
            <w:i w:val="0"/>
            <w:iCs w:val="0"/>
            <w:sz w:val="20"/>
            <w:szCs w:val="20"/>
            <w:lang w:eastAsia="en-IN"/>
          </w:rPr>
          <w:t>Griensven</w:t>
        </w:r>
        <w:proofErr w:type="spellEnd"/>
        <w:r w:rsidRPr="004D349C">
          <w:rPr>
            <w:rStyle w:val="SubtleEmphasis"/>
            <w:rFonts w:ascii="Times New Roman" w:hAnsi="Times New Roman" w:cs="Times New Roman"/>
            <w:i w:val="0"/>
            <w:iCs w:val="0"/>
            <w:sz w:val="20"/>
            <w:szCs w:val="20"/>
            <w:lang w:eastAsia="en-IN"/>
          </w:rPr>
          <w:t xml:space="preserve"> et al., 2016</w:t>
        </w:r>
      </w:hyperlink>
      <w:r w:rsidRPr="004D349C">
        <w:rPr>
          <w:rStyle w:val="SubtleEmphasis"/>
          <w:rFonts w:ascii="Times New Roman" w:hAnsi="Times New Roman" w:cs="Times New Roman"/>
          <w:i w:val="0"/>
          <w:iCs w:val="0"/>
          <w:sz w:val="20"/>
          <w:szCs w:val="20"/>
          <w:lang w:eastAsia="en-IN"/>
        </w:rPr>
        <w:t>).</w:t>
      </w:r>
    </w:p>
    <w:p w14:paraId="0424CC68" w14:textId="77777777" w:rsidR="00AB5221" w:rsidRDefault="00AB5221" w:rsidP="004D349C">
      <w:pPr>
        <w:spacing w:after="0" w:line="240" w:lineRule="auto"/>
        <w:jc w:val="both"/>
        <w:rPr>
          <w:rStyle w:val="SubtleEmphasis"/>
          <w:rFonts w:ascii="Times New Roman" w:hAnsi="Times New Roman" w:cs="Times New Roman"/>
          <w:i w:val="0"/>
          <w:iCs w:val="0"/>
          <w:sz w:val="20"/>
          <w:szCs w:val="20"/>
          <w:lang w:eastAsia="en-IN"/>
        </w:rPr>
      </w:pPr>
    </w:p>
    <w:p w14:paraId="6091B940" w14:textId="3A485655" w:rsidR="009F13AF" w:rsidRPr="004D349C" w:rsidRDefault="009F13AF" w:rsidP="004D349C">
      <w:pPr>
        <w:spacing w:after="0" w:line="240" w:lineRule="auto"/>
        <w:jc w:val="both"/>
        <w:rPr>
          <w:rStyle w:val="SubtleEmphasis"/>
          <w:rFonts w:ascii="Times New Roman" w:hAnsi="Times New Roman" w:cs="Times New Roman"/>
          <w:sz w:val="20"/>
          <w:szCs w:val="20"/>
          <w:lang w:eastAsia="en-IN"/>
        </w:rPr>
      </w:pPr>
      <w:r w:rsidRPr="004D349C">
        <w:rPr>
          <w:rStyle w:val="SubtleEmphasis"/>
          <w:rFonts w:ascii="Times New Roman" w:hAnsi="Times New Roman" w:cs="Times New Roman"/>
          <w:i w:val="0"/>
          <w:iCs w:val="0"/>
          <w:sz w:val="20"/>
          <w:szCs w:val="20"/>
          <w:lang w:eastAsia="en-IN"/>
        </w:rPr>
        <w:t>Many physicians hope that CP transfusion would be effective in treating COVID-19. In addition, the FDA (United States) accepted applications for expanded access and single patient emergency use of CP (</w:t>
      </w:r>
      <w:hyperlink r:id="rId38" w:anchor="B30" w:history="1">
        <w:r w:rsidRPr="004D349C">
          <w:rPr>
            <w:rStyle w:val="SubtleEmphasis"/>
            <w:rFonts w:ascii="Times New Roman" w:hAnsi="Times New Roman" w:cs="Times New Roman"/>
            <w:i w:val="0"/>
            <w:iCs w:val="0"/>
            <w:sz w:val="20"/>
            <w:szCs w:val="20"/>
            <w:lang w:eastAsia="en-IN"/>
          </w:rPr>
          <w:t>Food and Drug Administration, 2020b</w:t>
        </w:r>
      </w:hyperlink>
      <w:r w:rsidRPr="004D349C">
        <w:rPr>
          <w:rStyle w:val="SubtleEmphasis"/>
          <w:rFonts w:ascii="Times New Roman" w:hAnsi="Times New Roman" w:cs="Times New Roman"/>
          <w:i w:val="0"/>
          <w:iCs w:val="0"/>
          <w:sz w:val="20"/>
          <w:szCs w:val="20"/>
          <w:lang w:eastAsia="en-IN"/>
        </w:rPr>
        <w:t xml:space="preserve">). Up to 33% of patients who recovered from COVID-19 generated very low </w:t>
      </w:r>
      <w:proofErr w:type="spellStart"/>
      <w:r w:rsidRPr="004D349C">
        <w:rPr>
          <w:rStyle w:val="SubtleEmphasis"/>
          <w:rFonts w:ascii="Times New Roman" w:hAnsi="Times New Roman" w:cs="Times New Roman"/>
          <w:i w:val="0"/>
          <w:iCs w:val="0"/>
          <w:sz w:val="20"/>
          <w:szCs w:val="20"/>
          <w:lang w:eastAsia="en-IN"/>
        </w:rPr>
        <w:t>titers</w:t>
      </w:r>
      <w:proofErr w:type="spellEnd"/>
      <w:r w:rsidRPr="004D349C">
        <w:rPr>
          <w:rStyle w:val="SubtleEmphasis"/>
          <w:rFonts w:ascii="Times New Roman" w:hAnsi="Times New Roman" w:cs="Times New Roman"/>
          <w:i w:val="0"/>
          <w:iCs w:val="0"/>
          <w:sz w:val="20"/>
          <w:szCs w:val="20"/>
          <w:lang w:eastAsia="en-IN"/>
        </w:rPr>
        <w:t xml:space="preserve"> of SARS-CoV-2 neutralizing antibodies. Therefore, neutralizing antibody testing is highly recommended for CP donors (</w:t>
      </w:r>
      <w:proofErr w:type="spellStart"/>
      <w:r w:rsidRPr="004D349C">
        <w:fldChar w:fldCharType="begin"/>
      </w:r>
      <w:r w:rsidRPr="004D349C">
        <w:rPr>
          <w:rFonts w:ascii="Times New Roman" w:hAnsi="Times New Roman" w:cs="Times New Roman"/>
          <w:sz w:val="20"/>
          <w:szCs w:val="20"/>
        </w:rPr>
        <w:instrText>HYPERLINK "https://www.frontiersin.org/articles/10.3389/fphar.2020.584956/full" \l "B64"</w:instrText>
      </w:r>
      <w:r w:rsidRPr="004D349C">
        <w:fldChar w:fldCharType="separate"/>
      </w:r>
      <w:r w:rsidRPr="004D349C">
        <w:rPr>
          <w:rStyle w:val="SubtleEmphasis"/>
          <w:rFonts w:ascii="Times New Roman" w:hAnsi="Times New Roman" w:cs="Times New Roman"/>
          <w:i w:val="0"/>
          <w:iCs w:val="0"/>
          <w:sz w:val="20"/>
          <w:szCs w:val="20"/>
          <w:lang w:eastAsia="en-IN"/>
        </w:rPr>
        <w:t>Robbiani</w:t>
      </w:r>
      <w:proofErr w:type="spellEnd"/>
      <w:r w:rsidRPr="004D349C">
        <w:rPr>
          <w:rStyle w:val="SubtleEmphasis"/>
          <w:rFonts w:ascii="Times New Roman" w:hAnsi="Times New Roman" w:cs="Times New Roman"/>
          <w:i w:val="0"/>
          <w:iCs w:val="0"/>
          <w:sz w:val="20"/>
          <w:szCs w:val="20"/>
          <w:lang w:eastAsia="en-IN"/>
        </w:rPr>
        <w:t xml:space="preserve"> et al., 2020</w:t>
      </w:r>
      <w:r w:rsidRPr="004D349C">
        <w:rPr>
          <w:rStyle w:val="SubtleEmphasis"/>
          <w:rFonts w:ascii="Times New Roman" w:hAnsi="Times New Roman" w:cs="Times New Roman"/>
          <w:i w:val="0"/>
          <w:iCs w:val="0"/>
          <w:sz w:val="20"/>
          <w:szCs w:val="20"/>
          <w:lang w:eastAsia="en-IN"/>
        </w:rPr>
        <w:fldChar w:fldCharType="end"/>
      </w:r>
      <w:r w:rsidRPr="004D349C">
        <w:rPr>
          <w:rStyle w:val="SubtleEmphasis"/>
          <w:rFonts w:ascii="Times New Roman" w:hAnsi="Times New Roman" w:cs="Times New Roman"/>
          <w:i w:val="0"/>
          <w:iCs w:val="0"/>
          <w:sz w:val="20"/>
          <w:szCs w:val="20"/>
          <w:lang w:eastAsia="en-IN"/>
        </w:rPr>
        <w:t>; </w:t>
      </w:r>
      <w:hyperlink r:id="rId39" w:anchor="B85" w:history="1">
        <w:r w:rsidRPr="004D349C">
          <w:rPr>
            <w:rStyle w:val="SubtleEmphasis"/>
            <w:rFonts w:ascii="Times New Roman" w:hAnsi="Times New Roman" w:cs="Times New Roman"/>
            <w:i w:val="0"/>
            <w:iCs w:val="0"/>
            <w:sz w:val="20"/>
            <w:szCs w:val="20"/>
            <w:lang w:eastAsia="en-IN"/>
          </w:rPr>
          <w:t>Wu et al., 2020</w:t>
        </w:r>
      </w:hyperlink>
      <w:r w:rsidRPr="004D349C">
        <w:rPr>
          <w:rStyle w:val="SubtleEmphasis"/>
          <w:rFonts w:ascii="Times New Roman" w:hAnsi="Times New Roman" w:cs="Times New Roman"/>
          <w:sz w:val="20"/>
          <w:szCs w:val="20"/>
          <w:lang w:eastAsia="en-IN"/>
        </w:rPr>
        <w:t>).</w:t>
      </w:r>
    </w:p>
    <w:p w14:paraId="7F9EB5CF" w14:textId="77777777" w:rsidR="00F75F97" w:rsidRPr="004D349C" w:rsidRDefault="00F75F97" w:rsidP="004D349C">
      <w:pPr>
        <w:pStyle w:val="Heading3"/>
        <w:ind w:left="0" w:right="2781"/>
        <w:jc w:val="both"/>
        <w:rPr>
          <w:rFonts w:ascii="Times New Roman" w:hAnsi="Times New Roman" w:cs="Times New Roman"/>
          <w:sz w:val="20"/>
          <w:szCs w:val="20"/>
        </w:rPr>
      </w:pPr>
    </w:p>
    <w:p w14:paraId="6862ED44" w14:textId="06B1C056" w:rsidR="007C4DA9" w:rsidRPr="004D349C" w:rsidRDefault="007C4DA9" w:rsidP="004D349C">
      <w:pPr>
        <w:pStyle w:val="Heading3"/>
        <w:ind w:right="6"/>
        <w:jc w:val="both"/>
        <w:rPr>
          <w:rFonts w:ascii="Times New Roman" w:hAnsi="Times New Roman" w:cs="Times New Roman"/>
          <w:sz w:val="20"/>
          <w:szCs w:val="20"/>
        </w:rPr>
      </w:pPr>
      <w:r w:rsidRPr="004D349C">
        <w:rPr>
          <w:rFonts w:ascii="Times New Roman" w:hAnsi="Times New Roman" w:cs="Times New Roman"/>
          <w:sz w:val="20"/>
          <w:szCs w:val="20"/>
        </w:rPr>
        <w:t>Oxygenation And Ventilation Management In COVID-19</w:t>
      </w:r>
      <w:r w:rsidRPr="004D349C">
        <w:rPr>
          <w:rFonts w:ascii="Times New Roman" w:hAnsi="Times New Roman" w:cs="Times New Roman"/>
          <w:spacing w:val="-67"/>
          <w:sz w:val="20"/>
          <w:szCs w:val="20"/>
        </w:rPr>
        <w:t xml:space="preserve"> </w:t>
      </w:r>
      <w:r w:rsidRPr="004D349C">
        <w:rPr>
          <w:rFonts w:ascii="Times New Roman" w:hAnsi="Times New Roman" w:cs="Times New Roman"/>
          <w:sz w:val="20"/>
          <w:szCs w:val="20"/>
        </w:rPr>
        <w:t>Conventional Oxygen Therapy</w:t>
      </w:r>
    </w:p>
    <w:p w14:paraId="3635451C" w14:textId="75058BA5" w:rsidR="007C4DA9" w:rsidRPr="004D349C" w:rsidRDefault="007C4DA9" w:rsidP="004D349C">
      <w:pPr>
        <w:pStyle w:val="BodyText"/>
        <w:spacing w:before="2"/>
        <w:ind w:left="100" w:right="6"/>
        <w:jc w:val="both"/>
        <w:rPr>
          <w:rFonts w:ascii="Times New Roman" w:hAnsi="Times New Roman" w:cs="Times New Roman"/>
          <w:b/>
          <w:sz w:val="20"/>
          <w:szCs w:val="20"/>
        </w:rPr>
      </w:pPr>
      <w:r w:rsidRPr="004D349C">
        <w:rPr>
          <w:rFonts w:ascii="Times New Roman" w:hAnsi="Times New Roman" w:cs="Times New Roman"/>
          <w:sz w:val="20"/>
          <w:szCs w:val="20"/>
        </w:rPr>
        <w:t>Venturi mask must be administered to maintain oxygen saturation (SpO2)</w:t>
      </w:r>
      <w:r w:rsidRPr="004D349C">
        <w:rPr>
          <w:rFonts w:ascii="Times New Roman" w:hAnsi="Times New Roman" w:cs="Times New Roman"/>
          <w:spacing w:val="1"/>
          <w:sz w:val="20"/>
          <w:szCs w:val="20"/>
        </w:rPr>
        <w:t xml:space="preserve"> </w:t>
      </w:r>
      <w:r w:rsidRPr="004D349C">
        <w:rPr>
          <w:rFonts w:ascii="Times New Roman" w:hAnsi="Times New Roman" w:cs="Times New Roman"/>
          <w:sz w:val="20"/>
          <w:szCs w:val="20"/>
        </w:rPr>
        <w:t>between 92</w:t>
      </w:r>
      <w:r w:rsidRPr="004D349C">
        <w:rPr>
          <w:rFonts w:ascii="Times New Roman" w:hAnsi="Times New Roman" w:cs="Times New Roman"/>
          <w:spacing w:val="-1"/>
          <w:sz w:val="20"/>
          <w:szCs w:val="20"/>
        </w:rPr>
        <w:t xml:space="preserve"> </w:t>
      </w:r>
      <w:r w:rsidRPr="004D349C">
        <w:rPr>
          <w:rFonts w:ascii="Times New Roman" w:hAnsi="Times New Roman" w:cs="Times New Roman"/>
          <w:sz w:val="20"/>
          <w:szCs w:val="20"/>
        </w:rPr>
        <w:t>to</w:t>
      </w:r>
      <w:r w:rsidRPr="004D349C">
        <w:rPr>
          <w:rFonts w:ascii="Times New Roman" w:hAnsi="Times New Roman" w:cs="Times New Roman"/>
          <w:spacing w:val="4"/>
          <w:sz w:val="20"/>
          <w:szCs w:val="20"/>
        </w:rPr>
        <w:t xml:space="preserve"> </w:t>
      </w:r>
      <w:r w:rsidRPr="004D349C">
        <w:rPr>
          <w:rFonts w:ascii="Times New Roman" w:hAnsi="Times New Roman" w:cs="Times New Roman"/>
          <w:sz w:val="20"/>
          <w:szCs w:val="20"/>
        </w:rPr>
        <w:t>96%</w:t>
      </w:r>
      <w:r w:rsidRPr="004D349C">
        <w:rPr>
          <w:rFonts w:ascii="Times New Roman" w:hAnsi="Times New Roman" w:cs="Times New Roman"/>
          <w:spacing w:val="5"/>
          <w:sz w:val="20"/>
          <w:szCs w:val="20"/>
        </w:rPr>
        <w:t xml:space="preserve"> </w:t>
      </w:r>
      <w:r w:rsidRPr="004D349C">
        <w:rPr>
          <w:rFonts w:ascii="Times New Roman" w:hAnsi="Times New Roman" w:cs="Times New Roman"/>
          <w:sz w:val="20"/>
          <w:szCs w:val="20"/>
        </w:rPr>
        <w:t>COVID-19</w:t>
      </w:r>
      <w:r w:rsidRPr="004D349C">
        <w:rPr>
          <w:rFonts w:ascii="Times New Roman" w:hAnsi="Times New Roman" w:cs="Times New Roman"/>
          <w:spacing w:val="3"/>
          <w:sz w:val="20"/>
          <w:szCs w:val="20"/>
        </w:rPr>
        <w:t xml:space="preserve"> </w:t>
      </w:r>
      <w:r w:rsidRPr="004D349C">
        <w:rPr>
          <w:rFonts w:ascii="Times New Roman" w:hAnsi="Times New Roman" w:cs="Times New Roman"/>
          <w:sz w:val="20"/>
          <w:szCs w:val="20"/>
        </w:rPr>
        <w:t>patients</w:t>
      </w:r>
      <w:r w:rsidRPr="004D349C">
        <w:rPr>
          <w:rFonts w:ascii="Times New Roman" w:hAnsi="Times New Roman" w:cs="Times New Roman"/>
          <w:spacing w:val="3"/>
          <w:sz w:val="20"/>
          <w:szCs w:val="20"/>
        </w:rPr>
        <w:t xml:space="preserve"> </w:t>
      </w:r>
      <w:r w:rsidRPr="004D349C">
        <w:rPr>
          <w:rFonts w:ascii="Times New Roman" w:hAnsi="Times New Roman" w:cs="Times New Roman"/>
          <w:sz w:val="20"/>
          <w:szCs w:val="20"/>
        </w:rPr>
        <w:t>with</w:t>
      </w:r>
      <w:r w:rsidRPr="004D349C">
        <w:rPr>
          <w:rFonts w:ascii="Times New Roman" w:hAnsi="Times New Roman" w:cs="Times New Roman"/>
          <w:spacing w:val="4"/>
          <w:sz w:val="20"/>
          <w:szCs w:val="20"/>
        </w:rPr>
        <w:t xml:space="preserve"> </w:t>
      </w:r>
      <w:r w:rsidRPr="004D349C">
        <w:rPr>
          <w:rFonts w:ascii="Times New Roman" w:hAnsi="Times New Roman" w:cs="Times New Roman"/>
          <w:sz w:val="20"/>
          <w:szCs w:val="20"/>
        </w:rPr>
        <w:t>associated</w:t>
      </w:r>
      <w:r w:rsidRPr="004D349C">
        <w:rPr>
          <w:rFonts w:ascii="Times New Roman" w:hAnsi="Times New Roman" w:cs="Times New Roman"/>
          <w:spacing w:val="3"/>
          <w:sz w:val="20"/>
          <w:szCs w:val="20"/>
        </w:rPr>
        <w:t xml:space="preserve"> </w:t>
      </w:r>
      <w:r w:rsidRPr="004D349C">
        <w:rPr>
          <w:rFonts w:ascii="Times New Roman" w:hAnsi="Times New Roman" w:cs="Times New Roman"/>
          <w:sz w:val="20"/>
          <w:szCs w:val="20"/>
        </w:rPr>
        <w:t>respiratory</w:t>
      </w:r>
      <w:r w:rsidRPr="004D349C">
        <w:rPr>
          <w:rFonts w:ascii="Times New Roman" w:hAnsi="Times New Roman" w:cs="Times New Roman"/>
          <w:spacing w:val="1"/>
          <w:sz w:val="20"/>
          <w:szCs w:val="20"/>
        </w:rPr>
        <w:t xml:space="preserve"> </w:t>
      </w:r>
      <w:r w:rsidRPr="004D349C">
        <w:rPr>
          <w:rFonts w:ascii="Times New Roman" w:hAnsi="Times New Roman" w:cs="Times New Roman"/>
          <w:sz w:val="20"/>
          <w:szCs w:val="20"/>
        </w:rPr>
        <w:t>insufficiency should be monitored closely with continuous pulse oximetry.</w:t>
      </w:r>
      <w:r w:rsidRPr="004D349C">
        <w:rPr>
          <w:rFonts w:ascii="Times New Roman" w:hAnsi="Times New Roman" w:cs="Times New Roman"/>
          <w:spacing w:val="1"/>
          <w:sz w:val="20"/>
          <w:szCs w:val="20"/>
        </w:rPr>
        <w:t xml:space="preserve"> </w:t>
      </w:r>
      <w:r w:rsidRPr="004D349C">
        <w:rPr>
          <w:rFonts w:ascii="Times New Roman" w:hAnsi="Times New Roman" w:cs="Times New Roman"/>
          <w:sz w:val="20"/>
          <w:szCs w:val="20"/>
        </w:rPr>
        <w:t>Supplemental oxygen supplementation via nasal cannula or (&lt; 88-90% if</w:t>
      </w:r>
      <w:r w:rsidRPr="004D349C">
        <w:rPr>
          <w:rFonts w:ascii="Times New Roman" w:hAnsi="Times New Roman" w:cs="Times New Roman"/>
          <w:spacing w:val="1"/>
          <w:sz w:val="20"/>
          <w:szCs w:val="20"/>
        </w:rPr>
        <w:t xml:space="preserve"> </w:t>
      </w:r>
      <w:r w:rsidRPr="004D349C">
        <w:rPr>
          <w:rFonts w:ascii="Times New Roman" w:hAnsi="Times New Roman" w:cs="Times New Roman"/>
          <w:sz w:val="20"/>
          <w:szCs w:val="20"/>
        </w:rPr>
        <w:t>COPD). If there is improvement in clinical and oxygen saturation, supplemental</w:t>
      </w:r>
      <w:r w:rsidRPr="004D349C">
        <w:rPr>
          <w:rFonts w:ascii="Times New Roman" w:hAnsi="Times New Roman" w:cs="Times New Roman"/>
          <w:spacing w:val="-67"/>
          <w:sz w:val="20"/>
          <w:szCs w:val="20"/>
        </w:rPr>
        <w:t xml:space="preserve"> </w:t>
      </w:r>
      <w:r w:rsidRPr="004D349C">
        <w:rPr>
          <w:rFonts w:ascii="Times New Roman" w:hAnsi="Times New Roman" w:cs="Times New Roman"/>
          <w:sz w:val="20"/>
          <w:szCs w:val="20"/>
        </w:rPr>
        <w:t xml:space="preserve">oxygen should be </w:t>
      </w:r>
      <w:r w:rsidRPr="004D349C">
        <w:rPr>
          <w:rFonts w:ascii="Times New Roman" w:hAnsi="Times New Roman" w:cs="Times New Roman"/>
          <w:sz w:val="20"/>
          <w:szCs w:val="20"/>
        </w:rPr>
        <w:lastRenderedPageBreak/>
        <w:t>continued with periodic reassessment. If there is no clinical</w:t>
      </w:r>
      <w:r w:rsidRPr="004D349C">
        <w:rPr>
          <w:rFonts w:ascii="Times New Roman" w:hAnsi="Times New Roman" w:cs="Times New Roman"/>
          <w:spacing w:val="1"/>
          <w:sz w:val="20"/>
          <w:szCs w:val="20"/>
        </w:rPr>
        <w:t xml:space="preserve"> </w:t>
      </w:r>
      <w:r w:rsidRPr="004D349C">
        <w:rPr>
          <w:rFonts w:ascii="Times New Roman" w:hAnsi="Times New Roman" w:cs="Times New Roman"/>
          <w:sz w:val="20"/>
          <w:szCs w:val="20"/>
        </w:rPr>
        <w:t>improvement worsening of symptoms and/or oxygen saturation, noninvasive</w:t>
      </w:r>
      <w:r w:rsidRPr="004D349C">
        <w:rPr>
          <w:rFonts w:ascii="Times New Roman" w:hAnsi="Times New Roman" w:cs="Times New Roman"/>
          <w:spacing w:val="1"/>
          <w:sz w:val="20"/>
          <w:szCs w:val="20"/>
        </w:rPr>
        <w:t xml:space="preserve"> </w:t>
      </w:r>
      <w:r w:rsidRPr="004D349C">
        <w:rPr>
          <w:rFonts w:ascii="Times New Roman" w:hAnsi="Times New Roman" w:cs="Times New Roman"/>
          <w:sz w:val="20"/>
          <w:szCs w:val="20"/>
        </w:rPr>
        <w:t>treatments such as High-Flow Nasal Cannula (HFNC) or Noninvasive Positive</w:t>
      </w:r>
      <w:r w:rsidRPr="004D349C">
        <w:rPr>
          <w:rFonts w:ascii="Times New Roman" w:hAnsi="Times New Roman" w:cs="Times New Roman"/>
          <w:spacing w:val="1"/>
          <w:sz w:val="20"/>
          <w:szCs w:val="20"/>
        </w:rPr>
        <w:t xml:space="preserve"> </w:t>
      </w:r>
      <w:r w:rsidRPr="004D349C">
        <w:rPr>
          <w:rFonts w:ascii="Times New Roman" w:hAnsi="Times New Roman" w:cs="Times New Roman"/>
          <w:sz w:val="20"/>
          <w:szCs w:val="20"/>
        </w:rPr>
        <w:t>Pressure Ventilation(NIPPV) are recommended</w:t>
      </w:r>
      <w:r w:rsidRPr="004D349C">
        <w:rPr>
          <w:rFonts w:ascii="Times New Roman" w:hAnsi="Times New Roman" w:cs="Times New Roman"/>
          <w:b/>
          <w:sz w:val="20"/>
          <w:szCs w:val="20"/>
        </w:rPr>
        <w:t>. Management of Acute</w:t>
      </w:r>
      <w:r w:rsidRPr="004D349C">
        <w:rPr>
          <w:rFonts w:ascii="Times New Roman" w:hAnsi="Times New Roman" w:cs="Times New Roman"/>
          <w:b/>
          <w:spacing w:val="1"/>
          <w:sz w:val="20"/>
          <w:szCs w:val="20"/>
        </w:rPr>
        <w:t xml:space="preserve"> </w:t>
      </w:r>
      <w:r w:rsidRPr="004D349C">
        <w:rPr>
          <w:rFonts w:ascii="Times New Roman" w:hAnsi="Times New Roman" w:cs="Times New Roman"/>
          <w:b/>
          <w:sz w:val="20"/>
          <w:szCs w:val="20"/>
        </w:rPr>
        <w:t>Hypoxemic</w:t>
      </w:r>
      <w:r w:rsidRPr="004D349C">
        <w:rPr>
          <w:rFonts w:ascii="Times New Roman" w:hAnsi="Times New Roman" w:cs="Times New Roman"/>
          <w:b/>
          <w:spacing w:val="-4"/>
          <w:sz w:val="20"/>
          <w:szCs w:val="20"/>
        </w:rPr>
        <w:t xml:space="preserve"> </w:t>
      </w:r>
      <w:r w:rsidRPr="004D349C">
        <w:rPr>
          <w:rFonts w:ascii="Times New Roman" w:hAnsi="Times New Roman" w:cs="Times New Roman"/>
          <w:b/>
          <w:sz w:val="20"/>
          <w:szCs w:val="20"/>
        </w:rPr>
        <w:t>Respiratory</w:t>
      </w:r>
      <w:r w:rsidRPr="004D349C">
        <w:rPr>
          <w:rFonts w:ascii="Times New Roman" w:hAnsi="Times New Roman" w:cs="Times New Roman"/>
          <w:b/>
          <w:spacing w:val="-1"/>
          <w:sz w:val="20"/>
          <w:szCs w:val="20"/>
        </w:rPr>
        <w:t xml:space="preserve"> </w:t>
      </w:r>
      <w:r w:rsidRPr="004D349C">
        <w:rPr>
          <w:rFonts w:ascii="Times New Roman" w:hAnsi="Times New Roman" w:cs="Times New Roman"/>
          <w:b/>
          <w:sz w:val="20"/>
          <w:szCs w:val="20"/>
        </w:rPr>
        <w:t>Failure</w:t>
      </w:r>
      <w:r w:rsidRPr="004D349C">
        <w:rPr>
          <w:rFonts w:ascii="Times New Roman" w:hAnsi="Times New Roman" w:cs="Times New Roman"/>
          <w:b/>
          <w:spacing w:val="-3"/>
          <w:sz w:val="20"/>
          <w:szCs w:val="20"/>
        </w:rPr>
        <w:t xml:space="preserve"> </w:t>
      </w:r>
      <w:r w:rsidRPr="004D349C">
        <w:rPr>
          <w:rFonts w:ascii="Times New Roman" w:hAnsi="Times New Roman" w:cs="Times New Roman"/>
          <w:b/>
          <w:sz w:val="20"/>
          <w:szCs w:val="20"/>
        </w:rPr>
        <w:t>in</w:t>
      </w:r>
      <w:r w:rsidRPr="004D349C">
        <w:rPr>
          <w:rFonts w:ascii="Times New Roman" w:hAnsi="Times New Roman" w:cs="Times New Roman"/>
          <w:b/>
          <w:spacing w:val="-3"/>
          <w:sz w:val="20"/>
          <w:szCs w:val="20"/>
        </w:rPr>
        <w:t xml:space="preserve"> </w:t>
      </w:r>
      <w:r w:rsidRPr="004D349C">
        <w:rPr>
          <w:rFonts w:ascii="Times New Roman" w:hAnsi="Times New Roman" w:cs="Times New Roman"/>
          <w:b/>
          <w:sz w:val="20"/>
          <w:szCs w:val="20"/>
        </w:rPr>
        <w:t>COVID-19</w:t>
      </w:r>
    </w:p>
    <w:p w14:paraId="4F8920CB" w14:textId="5B284197" w:rsidR="00AE05E5" w:rsidRPr="004D349C" w:rsidRDefault="00AE05E5" w:rsidP="004D349C">
      <w:pPr>
        <w:widowControl w:val="0"/>
        <w:autoSpaceDE w:val="0"/>
        <w:autoSpaceDN w:val="0"/>
        <w:spacing w:before="136" w:after="0" w:line="240" w:lineRule="auto"/>
        <w:ind w:left="100" w:right="1319"/>
        <w:jc w:val="both"/>
        <w:outlineLvl w:val="2"/>
        <w:rPr>
          <w:rFonts w:ascii="Times New Roman" w:eastAsia="Calibri" w:hAnsi="Times New Roman" w:cs="Times New Roman"/>
          <w:b/>
          <w:bCs/>
          <w:sz w:val="20"/>
          <w:szCs w:val="20"/>
          <w:lang w:val="en-US"/>
        </w:rPr>
      </w:pPr>
      <w:r w:rsidRPr="004D349C">
        <w:rPr>
          <w:rFonts w:ascii="Times New Roman" w:eastAsia="Calibri" w:hAnsi="Times New Roman" w:cs="Times New Roman"/>
          <w:b/>
          <w:bCs/>
          <w:sz w:val="20"/>
          <w:szCs w:val="20"/>
          <w:lang w:val="en-US"/>
        </w:rPr>
        <w:t>Flow Nasal Cannula (HFNC) and Noninvasive Positive Pressure</w:t>
      </w:r>
      <w:r w:rsidRPr="004D349C">
        <w:rPr>
          <w:rFonts w:ascii="Times New Roman" w:eastAsia="Calibri" w:hAnsi="Times New Roman" w:cs="Times New Roman"/>
          <w:b/>
          <w:bCs/>
          <w:spacing w:val="-67"/>
          <w:sz w:val="20"/>
          <w:szCs w:val="20"/>
          <w:lang w:val="en-US"/>
        </w:rPr>
        <w:t xml:space="preserve"> </w:t>
      </w:r>
      <w:r w:rsidRPr="004D349C">
        <w:rPr>
          <w:rFonts w:ascii="Times New Roman" w:eastAsia="Calibri" w:hAnsi="Times New Roman" w:cs="Times New Roman"/>
          <w:b/>
          <w:bCs/>
          <w:sz w:val="20"/>
          <w:szCs w:val="20"/>
          <w:lang w:val="en-US"/>
        </w:rPr>
        <w:t>Ventilation</w:t>
      </w:r>
      <w:r w:rsidRPr="004D349C">
        <w:rPr>
          <w:rFonts w:ascii="Times New Roman" w:eastAsia="Calibri" w:hAnsi="Times New Roman" w:cs="Times New Roman"/>
          <w:b/>
          <w:bCs/>
          <w:spacing w:val="-1"/>
          <w:sz w:val="20"/>
          <w:szCs w:val="20"/>
          <w:lang w:val="en-US"/>
        </w:rPr>
        <w:t xml:space="preserve"> </w:t>
      </w:r>
      <w:r w:rsidRPr="004D349C">
        <w:rPr>
          <w:rFonts w:ascii="Times New Roman" w:eastAsia="Calibri" w:hAnsi="Times New Roman" w:cs="Times New Roman"/>
          <w:b/>
          <w:bCs/>
          <w:sz w:val="20"/>
          <w:szCs w:val="20"/>
          <w:lang w:val="en-US"/>
        </w:rPr>
        <w:t>(NIPPV)</w:t>
      </w:r>
    </w:p>
    <w:p w14:paraId="32692568" w14:textId="77777777" w:rsidR="00C24B75" w:rsidRPr="004D349C" w:rsidRDefault="00C24B75" w:rsidP="004D349C">
      <w:pPr>
        <w:widowControl w:val="0"/>
        <w:autoSpaceDE w:val="0"/>
        <w:autoSpaceDN w:val="0"/>
        <w:spacing w:before="136" w:after="0" w:line="240" w:lineRule="auto"/>
        <w:ind w:left="100" w:right="1319"/>
        <w:jc w:val="both"/>
        <w:outlineLvl w:val="2"/>
        <w:rPr>
          <w:rFonts w:ascii="Times New Roman" w:eastAsia="Calibri" w:hAnsi="Times New Roman" w:cs="Times New Roman"/>
          <w:b/>
          <w:bCs/>
          <w:sz w:val="20"/>
          <w:szCs w:val="20"/>
          <w:lang w:val="en-US"/>
        </w:rPr>
      </w:pPr>
    </w:p>
    <w:p w14:paraId="3AFB7B5C" w14:textId="5ABBF9BD" w:rsidR="00AE05E5" w:rsidRPr="004D349C" w:rsidRDefault="00AE05E5" w:rsidP="004D349C">
      <w:pPr>
        <w:pStyle w:val="BodyText"/>
        <w:spacing w:before="2"/>
        <w:ind w:left="100" w:right="6"/>
        <w:jc w:val="both"/>
        <w:rPr>
          <w:rFonts w:ascii="Times New Roman" w:hAnsi="Times New Roman" w:cs="Times New Roman"/>
          <w:b/>
          <w:sz w:val="20"/>
          <w:szCs w:val="20"/>
        </w:rPr>
      </w:pPr>
      <w:r w:rsidRPr="004D349C">
        <w:rPr>
          <w:rFonts w:ascii="Times New Roman" w:hAnsi="Times New Roman" w:cs="Times New Roman"/>
          <w:sz w:val="20"/>
          <w:szCs w:val="20"/>
        </w:rPr>
        <w:t>HFNC and NIPPV are noninvasive enhanced respiratory support modalities</w:t>
      </w:r>
      <w:r w:rsidRPr="004D349C">
        <w:rPr>
          <w:rFonts w:ascii="Times New Roman" w:hAnsi="Times New Roman" w:cs="Times New Roman"/>
          <w:spacing w:val="1"/>
          <w:sz w:val="20"/>
          <w:szCs w:val="20"/>
        </w:rPr>
        <w:t xml:space="preserve"> </w:t>
      </w:r>
      <w:r w:rsidRPr="004D349C">
        <w:rPr>
          <w:rFonts w:ascii="Times New Roman" w:hAnsi="Times New Roman" w:cs="Times New Roman"/>
          <w:sz w:val="20"/>
          <w:szCs w:val="20"/>
        </w:rPr>
        <w:t>available in managing COVID-19-associated acute hypoxemic respiratory</w:t>
      </w:r>
      <w:r w:rsidRPr="004D349C">
        <w:rPr>
          <w:rFonts w:ascii="Times New Roman" w:hAnsi="Times New Roman" w:cs="Times New Roman"/>
          <w:spacing w:val="1"/>
          <w:sz w:val="20"/>
          <w:szCs w:val="20"/>
        </w:rPr>
        <w:t xml:space="preserve"> </w:t>
      </w:r>
      <w:r w:rsidRPr="004D349C">
        <w:rPr>
          <w:rFonts w:ascii="Times New Roman" w:hAnsi="Times New Roman" w:cs="Times New Roman"/>
          <w:sz w:val="20"/>
          <w:szCs w:val="20"/>
        </w:rPr>
        <w:t>failure and are instrumental in avoiding invasive mechanical ventilation in</w:t>
      </w:r>
      <w:r w:rsidRPr="004D349C">
        <w:rPr>
          <w:rFonts w:ascii="Times New Roman" w:hAnsi="Times New Roman" w:cs="Times New Roman"/>
          <w:spacing w:val="1"/>
          <w:sz w:val="20"/>
          <w:szCs w:val="20"/>
        </w:rPr>
        <w:t xml:space="preserve"> </w:t>
      </w:r>
      <w:r w:rsidRPr="004D349C">
        <w:rPr>
          <w:rFonts w:ascii="Times New Roman" w:hAnsi="Times New Roman" w:cs="Times New Roman"/>
          <w:sz w:val="20"/>
          <w:szCs w:val="20"/>
        </w:rPr>
        <w:t>carefully selected patients. A meta-analysis study evaluating the effectiveness of</w:t>
      </w:r>
      <w:r w:rsidRPr="004D349C">
        <w:rPr>
          <w:rFonts w:ascii="Times New Roman" w:hAnsi="Times New Roman" w:cs="Times New Roman"/>
          <w:spacing w:val="-67"/>
          <w:sz w:val="20"/>
          <w:szCs w:val="20"/>
        </w:rPr>
        <w:t xml:space="preserve"> </w:t>
      </w:r>
      <w:r w:rsidRPr="004D349C">
        <w:rPr>
          <w:rFonts w:ascii="Times New Roman" w:hAnsi="Times New Roman" w:cs="Times New Roman"/>
          <w:sz w:val="20"/>
          <w:szCs w:val="20"/>
        </w:rPr>
        <w:t>HFNC compared to conventional oxygen therapy and NIPPV before mechanical</w:t>
      </w:r>
      <w:r w:rsidRPr="004D349C">
        <w:rPr>
          <w:rFonts w:ascii="Times New Roman" w:hAnsi="Times New Roman" w:cs="Times New Roman"/>
          <w:spacing w:val="-67"/>
          <w:sz w:val="20"/>
          <w:szCs w:val="20"/>
        </w:rPr>
        <w:t xml:space="preserve"> </w:t>
      </w:r>
      <w:r w:rsidRPr="004D349C">
        <w:rPr>
          <w:rFonts w:ascii="Times New Roman" w:hAnsi="Times New Roman" w:cs="Times New Roman"/>
          <w:sz w:val="20"/>
          <w:szCs w:val="20"/>
        </w:rPr>
        <w:t>ventilation reported that HFNC, when used before mechanical ventilation, could</w:t>
      </w:r>
      <w:r w:rsidRPr="004D349C">
        <w:rPr>
          <w:rFonts w:ascii="Times New Roman" w:hAnsi="Times New Roman" w:cs="Times New Roman"/>
          <w:spacing w:val="-67"/>
          <w:sz w:val="20"/>
          <w:szCs w:val="20"/>
        </w:rPr>
        <w:t xml:space="preserve"> </w:t>
      </w:r>
      <w:r w:rsidRPr="004D349C">
        <w:rPr>
          <w:rFonts w:ascii="Times New Roman" w:hAnsi="Times New Roman" w:cs="Times New Roman"/>
          <w:sz w:val="20"/>
          <w:szCs w:val="20"/>
        </w:rPr>
        <w:t>improve the prognosis of patients compared to conventional oxygen therapy and</w:t>
      </w:r>
      <w:r w:rsidRPr="004D349C">
        <w:rPr>
          <w:rFonts w:ascii="Times New Roman" w:hAnsi="Times New Roman" w:cs="Times New Roman"/>
          <w:spacing w:val="-67"/>
          <w:sz w:val="20"/>
          <w:szCs w:val="20"/>
        </w:rPr>
        <w:t xml:space="preserve"> </w:t>
      </w:r>
      <w:r w:rsidRPr="004D349C">
        <w:rPr>
          <w:rFonts w:ascii="Times New Roman" w:hAnsi="Times New Roman" w:cs="Times New Roman"/>
          <w:sz w:val="20"/>
          <w:szCs w:val="20"/>
        </w:rPr>
        <w:t>NIPPV</w:t>
      </w:r>
    </w:p>
    <w:p w14:paraId="7F9DF690" w14:textId="77777777" w:rsidR="007C4DA9" w:rsidRPr="004D349C" w:rsidRDefault="007C4DA9" w:rsidP="004D349C">
      <w:pPr>
        <w:spacing w:after="0" w:line="240" w:lineRule="auto"/>
        <w:jc w:val="both"/>
        <w:rPr>
          <w:rStyle w:val="SubtleEmphasis"/>
          <w:rFonts w:ascii="Times New Roman" w:hAnsi="Times New Roman" w:cs="Times New Roman"/>
          <w:sz w:val="20"/>
          <w:szCs w:val="20"/>
          <w:lang w:eastAsia="en-IN"/>
        </w:rPr>
      </w:pPr>
    </w:p>
    <w:p w14:paraId="6B804D58" w14:textId="13185E8C" w:rsidR="009F13AF" w:rsidRPr="004D349C" w:rsidRDefault="00AE05E5" w:rsidP="004D349C">
      <w:pPr>
        <w:spacing w:after="0" w:line="240" w:lineRule="auto"/>
        <w:jc w:val="both"/>
        <w:rPr>
          <w:rFonts w:ascii="Times New Roman" w:eastAsia="Times New Roman" w:hAnsi="Times New Roman" w:cs="Times New Roman"/>
          <w:b/>
          <w:bCs/>
          <w:color w:val="333333"/>
          <w:sz w:val="20"/>
          <w:szCs w:val="20"/>
          <w:lang w:eastAsia="en-IN"/>
        </w:rPr>
      </w:pPr>
      <w:r w:rsidRPr="004D349C">
        <w:rPr>
          <w:rFonts w:ascii="Times New Roman" w:eastAsia="Times New Roman" w:hAnsi="Times New Roman" w:cs="Times New Roman"/>
          <w:b/>
          <w:bCs/>
          <w:color w:val="333333"/>
          <w:sz w:val="20"/>
          <w:szCs w:val="20"/>
          <w:lang w:eastAsia="en-IN"/>
        </w:rPr>
        <w:t>VACCINES</w:t>
      </w:r>
    </w:p>
    <w:p w14:paraId="03D8C4C1" w14:textId="29BF5551" w:rsidR="00C24B75" w:rsidRPr="004D349C" w:rsidRDefault="00C24B75" w:rsidP="004D349C">
      <w:pPr>
        <w:spacing w:after="0" w:line="240" w:lineRule="auto"/>
        <w:jc w:val="both"/>
        <w:rPr>
          <w:rFonts w:ascii="Times New Roman" w:eastAsia="Times New Roman" w:hAnsi="Times New Roman" w:cs="Times New Roman"/>
          <w:color w:val="333333"/>
          <w:sz w:val="20"/>
          <w:szCs w:val="20"/>
          <w:lang w:eastAsia="en-IN"/>
        </w:rPr>
      </w:pPr>
      <w:r w:rsidRPr="004D349C">
        <w:rPr>
          <w:rFonts w:ascii="Times New Roman" w:eastAsia="Times New Roman" w:hAnsi="Times New Roman" w:cs="Times New Roman"/>
          <w:color w:val="333333"/>
          <w:sz w:val="20"/>
          <w:szCs w:val="20"/>
          <w:lang w:eastAsia="en-IN"/>
        </w:rPr>
        <w:t xml:space="preserve">COVID-19 vaccines are safe and effective. COVID-19 vaccination helps protect adults and children ages 6 months and older from getting severely ill with COVID-19 and helps protect those around </w:t>
      </w:r>
      <w:proofErr w:type="spellStart"/>
      <w:r w:rsidRPr="004D349C">
        <w:rPr>
          <w:rFonts w:ascii="Times New Roman" w:eastAsia="Times New Roman" w:hAnsi="Times New Roman" w:cs="Times New Roman"/>
          <w:color w:val="333333"/>
          <w:sz w:val="20"/>
          <w:szCs w:val="20"/>
          <w:lang w:eastAsia="en-IN"/>
        </w:rPr>
        <w:t>them.Some</w:t>
      </w:r>
      <w:proofErr w:type="spellEnd"/>
      <w:r w:rsidRPr="004D349C">
        <w:rPr>
          <w:rFonts w:ascii="Times New Roman" w:eastAsia="Times New Roman" w:hAnsi="Times New Roman" w:cs="Times New Roman"/>
          <w:color w:val="333333"/>
          <w:sz w:val="20"/>
          <w:szCs w:val="20"/>
          <w:lang w:eastAsia="en-IN"/>
        </w:rPr>
        <w:t xml:space="preserve"> people who are vaccinated against COVID-19 will still get sick and have a vaccine breakthrough infection because no vaccine is 100% effective.</w:t>
      </w:r>
      <w:r w:rsidRPr="004D349C">
        <w:rPr>
          <w:rFonts w:ascii="Times New Roman" w:hAnsi="Times New Roman" w:cs="Times New Roman"/>
          <w:sz w:val="20"/>
          <w:szCs w:val="20"/>
        </w:rPr>
        <w:t xml:space="preserve"> </w:t>
      </w:r>
      <w:r w:rsidRPr="004D349C">
        <w:rPr>
          <w:rFonts w:ascii="Times New Roman" w:eastAsia="Times New Roman" w:hAnsi="Times New Roman" w:cs="Times New Roman"/>
          <w:color w:val="333333"/>
          <w:sz w:val="20"/>
          <w:szCs w:val="20"/>
          <w:lang w:eastAsia="en-IN"/>
        </w:rPr>
        <w:t>Vaccine effectiveness is a measure of how well vaccination protects people against outcomes such as infection, symptomatic illness, hospitalization, and death. Vaccine effectiveness is typically measured through observational studies specifically designed to estimate individual protection from vaccination under “real-world” conditions.</w:t>
      </w:r>
    </w:p>
    <w:p w14:paraId="28EFE1F9" w14:textId="77777777" w:rsidR="00C24B75" w:rsidRPr="004D349C" w:rsidRDefault="00C24B75" w:rsidP="004D349C">
      <w:pPr>
        <w:spacing w:after="0" w:line="240" w:lineRule="auto"/>
        <w:jc w:val="both"/>
        <w:rPr>
          <w:rFonts w:ascii="Times New Roman" w:eastAsia="Times New Roman" w:hAnsi="Times New Roman" w:cs="Times New Roman"/>
          <w:b/>
          <w:bCs/>
          <w:color w:val="333333"/>
          <w:sz w:val="20"/>
          <w:szCs w:val="20"/>
          <w:lang w:eastAsia="en-IN"/>
        </w:rPr>
      </w:pPr>
    </w:p>
    <w:p w14:paraId="6DCEEDAD" w14:textId="06E9BD91" w:rsidR="00AE05E5" w:rsidRPr="004D349C" w:rsidRDefault="00AE05E5" w:rsidP="004D349C">
      <w:pPr>
        <w:spacing w:after="0" w:line="240" w:lineRule="auto"/>
        <w:jc w:val="both"/>
        <w:rPr>
          <w:rFonts w:ascii="Times New Roman" w:eastAsia="Times New Roman" w:hAnsi="Times New Roman" w:cs="Times New Roman"/>
          <w:b/>
          <w:bCs/>
          <w:color w:val="333333"/>
          <w:sz w:val="20"/>
          <w:szCs w:val="20"/>
          <w:lang w:eastAsia="en-IN"/>
        </w:rPr>
      </w:pPr>
      <w:r w:rsidRPr="004D349C">
        <w:rPr>
          <w:rFonts w:ascii="Times New Roman" w:eastAsia="Times New Roman" w:hAnsi="Times New Roman" w:cs="Times New Roman"/>
          <w:b/>
          <w:bCs/>
          <w:color w:val="333333"/>
          <w:sz w:val="20"/>
          <w:szCs w:val="20"/>
          <w:lang w:eastAsia="en-IN"/>
        </w:rPr>
        <w:t>COVIDSHIELD VACCINE</w:t>
      </w:r>
    </w:p>
    <w:p w14:paraId="397DF114" w14:textId="77777777" w:rsidR="004D349C" w:rsidRDefault="00AE05E5" w:rsidP="004D349C">
      <w:pPr>
        <w:spacing w:after="0" w:line="240" w:lineRule="auto"/>
        <w:jc w:val="both"/>
        <w:rPr>
          <w:rFonts w:ascii="Times New Roman" w:hAnsi="Times New Roman" w:cs="Times New Roman"/>
          <w:sz w:val="20"/>
          <w:szCs w:val="20"/>
        </w:rPr>
      </w:pPr>
      <w:r w:rsidRPr="004D349C">
        <w:rPr>
          <w:rFonts w:ascii="Times New Roman" w:hAnsi="Times New Roman" w:cs="Times New Roman"/>
          <w:sz w:val="20"/>
          <w:szCs w:val="20"/>
        </w:rPr>
        <w:t>It is a recombinant, replication-deficient chimpanzee adenovirus vector encoding the SARS-CoV-2 Spike (S) glycoprotein. Following administration, the genetic material of part of corona virus is expressed which stimulates an immune response.</w:t>
      </w:r>
      <w:r w:rsidRPr="004D349C">
        <w:rPr>
          <w:rFonts w:ascii="Times New Roman" w:hAnsi="Times New Roman" w:cs="Times New Roman"/>
          <w:color w:val="666666"/>
          <w:sz w:val="20"/>
          <w:szCs w:val="20"/>
          <w:shd w:val="clear" w:color="auto" w:fill="FFFFFF"/>
        </w:rPr>
        <w:t xml:space="preserve"> </w:t>
      </w:r>
      <w:r w:rsidRPr="004D349C">
        <w:rPr>
          <w:rFonts w:ascii="Times New Roman" w:hAnsi="Times New Roman" w:cs="Times New Roman"/>
          <w:sz w:val="20"/>
          <w:szCs w:val="20"/>
        </w:rPr>
        <w:t xml:space="preserve">Covishield Vaccine has been developed by AstraZeneca with Oxford university in the UK and is being manufactured by the Serum Institute of India (SII) in Pune. Successful clinical trials have been conducted in </w:t>
      </w:r>
      <w:proofErr w:type="spellStart"/>
      <w:r w:rsidRPr="004D349C">
        <w:rPr>
          <w:rFonts w:ascii="Times New Roman" w:hAnsi="Times New Roman" w:cs="Times New Roman"/>
          <w:sz w:val="20"/>
          <w:szCs w:val="20"/>
        </w:rPr>
        <w:t>S.Africa</w:t>
      </w:r>
      <w:proofErr w:type="spellEnd"/>
      <w:r w:rsidRPr="004D349C">
        <w:rPr>
          <w:rFonts w:ascii="Times New Roman" w:hAnsi="Times New Roman" w:cs="Times New Roman"/>
          <w:sz w:val="20"/>
          <w:szCs w:val="20"/>
        </w:rPr>
        <w:t>, Brazil, and the UK with bridging study results in the Indian population based on which the approval was granted by DCGI (Drugs Controller General of India)</w:t>
      </w:r>
      <w:r w:rsidR="004D349C">
        <w:rPr>
          <w:rFonts w:ascii="Times New Roman" w:hAnsi="Times New Roman" w:cs="Times New Roman"/>
          <w:sz w:val="20"/>
          <w:szCs w:val="20"/>
        </w:rPr>
        <w:t>.</w:t>
      </w:r>
    </w:p>
    <w:p w14:paraId="5D9AFF8B" w14:textId="2F9661E9" w:rsidR="00AE05E5" w:rsidRPr="004D349C" w:rsidRDefault="00AE05E5" w:rsidP="004D349C">
      <w:pPr>
        <w:spacing w:after="0" w:line="240" w:lineRule="auto"/>
        <w:jc w:val="both"/>
        <w:rPr>
          <w:rFonts w:ascii="Times New Roman" w:hAnsi="Times New Roman" w:cs="Times New Roman"/>
          <w:sz w:val="20"/>
          <w:szCs w:val="20"/>
        </w:rPr>
      </w:pPr>
      <w:r w:rsidRPr="004D349C">
        <w:rPr>
          <w:rFonts w:ascii="Times New Roman" w:hAnsi="Times New Roman" w:cs="Times New Roman"/>
          <w:sz w:val="20"/>
          <w:szCs w:val="20"/>
        </w:rPr>
        <w:br/>
        <w:t xml:space="preserve">Covishield Vaccine is given as an injection into the muscle of the upper arm. The vaccination course consists of two separate doses. The government of India has extended the gap between the first and the second dose to 12-16 weeks. Taking just a single dose is not enough as it is insufficient to produce a protective level of antibodies in the body to prevent the infection. </w:t>
      </w:r>
      <w:proofErr w:type="gramStart"/>
      <w:r w:rsidRPr="004D349C">
        <w:rPr>
          <w:rFonts w:ascii="Times New Roman" w:hAnsi="Times New Roman" w:cs="Times New Roman"/>
          <w:sz w:val="20"/>
          <w:szCs w:val="20"/>
        </w:rPr>
        <w:t>So</w:t>
      </w:r>
      <w:proofErr w:type="gramEnd"/>
      <w:r w:rsidRPr="004D349C">
        <w:rPr>
          <w:rFonts w:ascii="Times New Roman" w:hAnsi="Times New Roman" w:cs="Times New Roman"/>
          <w:sz w:val="20"/>
          <w:szCs w:val="20"/>
        </w:rPr>
        <w:t xml:space="preserve"> make sure you turn up for the second dose.  </w:t>
      </w:r>
    </w:p>
    <w:p w14:paraId="19413015" w14:textId="77777777" w:rsidR="00C24B75" w:rsidRPr="004D349C" w:rsidRDefault="00C24B75" w:rsidP="004D349C">
      <w:pPr>
        <w:spacing w:after="0" w:line="240" w:lineRule="auto"/>
        <w:jc w:val="both"/>
        <w:rPr>
          <w:rFonts w:ascii="Times New Roman" w:hAnsi="Times New Roman" w:cs="Times New Roman"/>
          <w:sz w:val="20"/>
          <w:szCs w:val="20"/>
        </w:rPr>
      </w:pPr>
    </w:p>
    <w:p w14:paraId="1E80821E" w14:textId="337BBA99" w:rsidR="00ED71E8" w:rsidRPr="004D349C" w:rsidRDefault="00ED71E8" w:rsidP="004D349C">
      <w:pPr>
        <w:spacing w:after="0" w:line="240" w:lineRule="auto"/>
        <w:jc w:val="both"/>
        <w:rPr>
          <w:rFonts w:ascii="Times New Roman" w:hAnsi="Times New Roman" w:cs="Times New Roman"/>
          <w:b/>
          <w:bCs/>
          <w:sz w:val="20"/>
          <w:szCs w:val="20"/>
          <w:shd w:val="clear" w:color="auto" w:fill="FFFFFF"/>
        </w:rPr>
      </w:pPr>
      <w:r w:rsidRPr="004D349C">
        <w:rPr>
          <w:rFonts w:ascii="Times New Roman" w:hAnsi="Times New Roman" w:cs="Times New Roman"/>
          <w:b/>
          <w:bCs/>
          <w:sz w:val="20"/>
          <w:szCs w:val="20"/>
          <w:shd w:val="clear" w:color="auto" w:fill="FFFFFF"/>
        </w:rPr>
        <w:t>PFIZER VACCINE</w:t>
      </w:r>
    </w:p>
    <w:p w14:paraId="5FC3E6B9" w14:textId="77777777" w:rsidR="00677BC5" w:rsidRPr="004D349C" w:rsidRDefault="00ED71E8" w:rsidP="004D349C">
      <w:pPr>
        <w:spacing w:after="0" w:line="240" w:lineRule="auto"/>
        <w:jc w:val="both"/>
        <w:rPr>
          <w:rFonts w:ascii="Times New Roman" w:hAnsi="Times New Roman" w:cs="Times New Roman"/>
          <w:sz w:val="20"/>
          <w:szCs w:val="20"/>
          <w:lang w:val="en-US"/>
        </w:rPr>
      </w:pPr>
      <w:r w:rsidRPr="004D349C">
        <w:rPr>
          <w:rFonts w:ascii="Times New Roman" w:hAnsi="Times New Roman" w:cs="Times New Roman"/>
          <w:sz w:val="20"/>
          <w:szCs w:val="20"/>
          <w:lang w:val="en-US"/>
        </w:rPr>
        <w:t>This is a lipid nanoparticle–formulated, nucleoside-modified RNA</w:t>
      </w:r>
      <w:r w:rsidRPr="004D349C">
        <w:rPr>
          <w:rFonts w:ascii="Times New Roman" w:hAnsi="Times New Roman" w:cs="Times New Roman"/>
          <w:spacing w:val="1"/>
          <w:sz w:val="20"/>
          <w:szCs w:val="20"/>
          <w:lang w:val="en-US"/>
        </w:rPr>
        <w:t xml:space="preserve"> </w:t>
      </w:r>
      <w:r w:rsidRPr="004D349C">
        <w:rPr>
          <w:rFonts w:ascii="Times New Roman" w:hAnsi="Times New Roman" w:cs="Times New Roman"/>
          <w:sz w:val="20"/>
          <w:szCs w:val="20"/>
          <w:lang w:val="en-US"/>
        </w:rPr>
        <w:t>vaccine that works against the S protein of the SARS-CoV-2 virus.</w:t>
      </w:r>
      <w:hyperlink r:id="rId40" w:anchor="ref-9">
        <w:r w:rsidRPr="004D349C">
          <w:rPr>
            <w:rFonts w:ascii="Times New Roman" w:hAnsi="Times New Roman" w:cs="Times New Roman"/>
            <w:color w:val="2A6DBA"/>
            <w:sz w:val="20"/>
            <w:szCs w:val="20"/>
            <w:vertAlign w:val="superscript"/>
            <w:lang w:val="en-US"/>
          </w:rPr>
          <w:t>9</w:t>
        </w:r>
        <w:r w:rsidRPr="004D349C">
          <w:rPr>
            <w:rFonts w:ascii="Times New Roman" w:hAnsi="Times New Roman" w:cs="Times New Roman"/>
            <w:color w:val="2A6DBA"/>
            <w:sz w:val="20"/>
            <w:szCs w:val="20"/>
            <w:lang w:val="en-US"/>
          </w:rPr>
          <w:t xml:space="preserve"> </w:t>
        </w:r>
      </w:hyperlink>
      <w:r w:rsidRPr="004D349C">
        <w:rPr>
          <w:rFonts w:ascii="Times New Roman" w:hAnsi="Times New Roman" w:cs="Times New Roman"/>
          <w:sz w:val="20"/>
          <w:szCs w:val="20"/>
          <w:lang w:val="en-US"/>
        </w:rPr>
        <w:t>This</w:t>
      </w:r>
      <w:r w:rsidRPr="004D349C">
        <w:rPr>
          <w:rFonts w:ascii="Times New Roman" w:hAnsi="Times New Roman" w:cs="Times New Roman"/>
          <w:spacing w:val="-75"/>
          <w:sz w:val="20"/>
          <w:szCs w:val="20"/>
          <w:lang w:val="en-US"/>
        </w:rPr>
        <w:t xml:space="preserve"> </w:t>
      </w:r>
      <w:r w:rsidRPr="004D349C">
        <w:rPr>
          <w:rFonts w:ascii="Times New Roman" w:hAnsi="Times New Roman" w:cs="Times New Roman"/>
          <w:sz w:val="20"/>
          <w:szCs w:val="20"/>
          <w:lang w:val="en-US"/>
        </w:rPr>
        <w:t>vaccine allows for the body to create an antibodies response to</w:t>
      </w:r>
      <w:r w:rsidRPr="004D349C">
        <w:rPr>
          <w:rFonts w:ascii="Times New Roman" w:hAnsi="Times New Roman" w:cs="Times New Roman"/>
          <w:spacing w:val="1"/>
          <w:sz w:val="20"/>
          <w:szCs w:val="20"/>
          <w:lang w:val="en-US"/>
        </w:rPr>
        <w:t xml:space="preserve"> </w:t>
      </w:r>
      <w:proofErr w:type="spellStart"/>
      <w:r w:rsidRPr="004D349C">
        <w:rPr>
          <w:rFonts w:ascii="Times New Roman" w:hAnsi="Times New Roman" w:cs="Times New Roman"/>
          <w:sz w:val="20"/>
          <w:szCs w:val="20"/>
          <w:lang w:val="en-US"/>
        </w:rPr>
        <w:t>neutralise</w:t>
      </w:r>
      <w:proofErr w:type="spellEnd"/>
      <w:r w:rsidRPr="004D349C">
        <w:rPr>
          <w:rFonts w:ascii="Times New Roman" w:hAnsi="Times New Roman" w:cs="Times New Roman"/>
          <w:sz w:val="20"/>
          <w:szCs w:val="20"/>
          <w:lang w:val="en-US"/>
        </w:rPr>
        <w:t xml:space="preserve"> the virus which is dependent on the S protein for entry via the</w:t>
      </w:r>
      <w:r w:rsidRPr="004D349C">
        <w:rPr>
          <w:rFonts w:ascii="Times New Roman" w:hAnsi="Times New Roman" w:cs="Times New Roman"/>
          <w:spacing w:val="-75"/>
          <w:sz w:val="20"/>
          <w:szCs w:val="20"/>
          <w:lang w:val="en-US"/>
        </w:rPr>
        <w:t xml:space="preserve"> </w:t>
      </w:r>
      <w:r w:rsidRPr="004D349C">
        <w:rPr>
          <w:rFonts w:ascii="Times New Roman" w:hAnsi="Times New Roman" w:cs="Times New Roman"/>
          <w:sz w:val="20"/>
          <w:szCs w:val="20"/>
          <w:lang w:val="en-US"/>
        </w:rPr>
        <w:t>ACE2</w:t>
      </w:r>
      <w:r w:rsidRPr="004D349C">
        <w:rPr>
          <w:rFonts w:ascii="Times New Roman" w:hAnsi="Times New Roman" w:cs="Times New Roman"/>
          <w:spacing w:val="-3"/>
          <w:sz w:val="20"/>
          <w:szCs w:val="20"/>
          <w:lang w:val="en-US"/>
        </w:rPr>
        <w:t xml:space="preserve"> </w:t>
      </w:r>
      <w:r w:rsidRPr="004D349C">
        <w:rPr>
          <w:rFonts w:ascii="Times New Roman" w:hAnsi="Times New Roman" w:cs="Times New Roman"/>
          <w:sz w:val="20"/>
          <w:szCs w:val="20"/>
          <w:lang w:val="en-US"/>
        </w:rPr>
        <w:t>receptor</w:t>
      </w:r>
      <w:r w:rsidRPr="004D349C">
        <w:rPr>
          <w:rFonts w:ascii="Times New Roman" w:hAnsi="Times New Roman" w:cs="Times New Roman"/>
          <w:spacing w:val="1"/>
          <w:sz w:val="20"/>
          <w:szCs w:val="20"/>
          <w:lang w:val="en-US"/>
        </w:rPr>
        <w:t xml:space="preserve"> </w:t>
      </w:r>
      <w:r w:rsidRPr="004D349C">
        <w:rPr>
          <w:rFonts w:ascii="Times New Roman" w:hAnsi="Times New Roman" w:cs="Times New Roman"/>
          <w:sz w:val="20"/>
          <w:szCs w:val="20"/>
          <w:lang w:val="en-US"/>
        </w:rPr>
        <w:t>on</w:t>
      </w:r>
      <w:r w:rsidRPr="004D349C">
        <w:rPr>
          <w:rFonts w:ascii="Times New Roman" w:hAnsi="Times New Roman" w:cs="Times New Roman"/>
          <w:spacing w:val="-2"/>
          <w:sz w:val="20"/>
          <w:szCs w:val="20"/>
          <w:lang w:val="en-US"/>
        </w:rPr>
        <w:t xml:space="preserve"> </w:t>
      </w:r>
      <w:r w:rsidRPr="004D349C">
        <w:rPr>
          <w:rFonts w:ascii="Times New Roman" w:hAnsi="Times New Roman" w:cs="Times New Roman"/>
          <w:sz w:val="20"/>
          <w:szCs w:val="20"/>
          <w:lang w:val="en-US"/>
        </w:rPr>
        <w:t>type</w:t>
      </w:r>
      <w:r w:rsidRPr="004D349C">
        <w:rPr>
          <w:rFonts w:ascii="Times New Roman" w:hAnsi="Times New Roman" w:cs="Times New Roman"/>
          <w:spacing w:val="-2"/>
          <w:sz w:val="20"/>
          <w:szCs w:val="20"/>
          <w:lang w:val="en-US"/>
        </w:rPr>
        <w:t xml:space="preserve"> </w:t>
      </w:r>
      <w:r w:rsidRPr="004D349C">
        <w:rPr>
          <w:rFonts w:ascii="Times New Roman" w:hAnsi="Times New Roman" w:cs="Times New Roman"/>
          <w:sz w:val="20"/>
          <w:szCs w:val="20"/>
          <w:lang w:val="en-US"/>
        </w:rPr>
        <w:t>2</w:t>
      </w:r>
      <w:r w:rsidRPr="004D349C">
        <w:rPr>
          <w:rFonts w:ascii="Times New Roman" w:hAnsi="Times New Roman" w:cs="Times New Roman"/>
          <w:spacing w:val="1"/>
          <w:sz w:val="20"/>
          <w:szCs w:val="20"/>
          <w:lang w:val="en-US"/>
        </w:rPr>
        <w:t xml:space="preserve"> </w:t>
      </w:r>
      <w:r w:rsidRPr="004D349C">
        <w:rPr>
          <w:rFonts w:ascii="Times New Roman" w:hAnsi="Times New Roman" w:cs="Times New Roman"/>
          <w:sz w:val="20"/>
          <w:szCs w:val="20"/>
          <w:lang w:val="en-US"/>
        </w:rPr>
        <w:t>alveolar</w:t>
      </w:r>
      <w:r w:rsidRPr="004D349C">
        <w:rPr>
          <w:rFonts w:ascii="Times New Roman" w:hAnsi="Times New Roman" w:cs="Times New Roman"/>
          <w:spacing w:val="-1"/>
          <w:sz w:val="20"/>
          <w:szCs w:val="20"/>
          <w:lang w:val="en-US"/>
        </w:rPr>
        <w:t xml:space="preserve"> </w:t>
      </w:r>
      <w:r w:rsidRPr="004D349C">
        <w:rPr>
          <w:rFonts w:ascii="Times New Roman" w:hAnsi="Times New Roman" w:cs="Times New Roman"/>
          <w:sz w:val="20"/>
          <w:szCs w:val="20"/>
          <w:lang w:val="en-US"/>
        </w:rPr>
        <w:t>cells.</w:t>
      </w:r>
    </w:p>
    <w:p w14:paraId="221C4180" w14:textId="77777777" w:rsidR="004D349C" w:rsidRDefault="004D349C" w:rsidP="004D349C">
      <w:pPr>
        <w:spacing w:after="0" w:line="240" w:lineRule="auto"/>
        <w:jc w:val="both"/>
        <w:rPr>
          <w:rFonts w:ascii="Times New Roman" w:hAnsi="Times New Roman" w:cs="Times New Roman"/>
          <w:b/>
          <w:bCs/>
          <w:sz w:val="20"/>
          <w:szCs w:val="20"/>
          <w:lang w:val="en-US"/>
        </w:rPr>
      </w:pPr>
    </w:p>
    <w:p w14:paraId="3DA31186" w14:textId="154F6682" w:rsidR="00ED71E8" w:rsidRPr="004D349C" w:rsidRDefault="00677BC5" w:rsidP="004D349C">
      <w:pPr>
        <w:spacing w:after="0" w:line="240" w:lineRule="auto"/>
        <w:jc w:val="both"/>
        <w:rPr>
          <w:rFonts w:ascii="Times New Roman" w:hAnsi="Times New Roman" w:cs="Times New Roman"/>
          <w:b/>
          <w:bCs/>
          <w:sz w:val="20"/>
          <w:szCs w:val="20"/>
          <w:lang w:val="en-US"/>
        </w:rPr>
      </w:pPr>
      <w:r w:rsidRPr="004D349C">
        <w:rPr>
          <w:rFonts w:ascii="Times New Roman" w:hAnsi="Times New Roman" w:cs="Times New Roman"/>
          <w:b/>
          <w:bCs/>
          <w:sz w:val="20"/>
          <w:szCs w:val="20"/>
          <w:lang w:val="en-US"/>
        </w:rPr>
        <w:t>MODERNA VACCINE</w:t>
      </w:r>
      <w:r w:rsidR="00ED71E8" w:rsidRPr="004D349C">
        <w:rPr>
          <w:rFonts w:ascii="Times New Roman" w:hAnsi="Times New Roman" w:cs="Times New Roman"/>
          <w:b/>
          <w:bCs/>
          <w:color w:val="2E5395"/>
          <w:sz w:val="20"/>
          <w:szCs w:val="20"/>
          <w:lang w:val="en-US"/>
        </w:rPr>
        <w:t xml:space="preserve"> </w:t>
      </w:r>
    </w:p>
    <w:p w14:paraId="24761F42" w14:textId="7D3B92D7" w:rsidR="00ED71E8" w:rsidRPr="004D349C" w:rsidRDefault="00ED71E8" w:rsidP="004D349C">
      <w:pPr>
        <w:spacing w:after="0" w:line="240" w:lineRule="auto"/>
        <w:jc w:val="both"/>
        <w:rPr>
          <w:rFonts w:ascii="Times New Roman" w:hAnsi="Times New Roman" w:cs="Times New Roman"/>
          <w:sz w:val="20"/>
          <w:szCs w:val="20"/>
        </w:rPr>
      </w:pPr>
      <w:r w:rsidRPr="004D349C">
        <w:rPr>
          <w:rFonts w:ascii="Times New Roman" w:hAnsi="Times New Roman" w:cs="Times New Roman"/>
          <w:sz w:val="20"/>
          <w:szCs w:val="20"/>
        </w:rPr>
        <w:t>The nucleoside-modified mRNA in the Moderna COVID</w:t>
      </w:r>
      <w:r w:rsidRPr="004D349C">
        <w:rPr>
          <w:rFonts w:ascii="Times New Roman" w:hAnsi="Times New Roman" w:cs="Times New Roman"/>
          <w:sz w:val="20"/>
          <w:szCs w:val="20"/>
        </w:rPr>
        <w:noBreakHyphen/>
        <w:t>19 Vaccine is formulated in lipid particles, which enable delivery of the nucleoside</w:t>
      </w:r>
      <w:r w:rsidRPr="004D349C">
        <w:rPr>
          <w:rFonts w:ascii="Times New Roman" w:hAnsi="Times New Roman" w:cs="Times New Roman"/>
          <w:sz w:val="20"/>
          <w:szCs w:val="20"/>
        </w:rPr>
        <w:noBreakHyphen/>
        <w:t>modified mRNA into host cells to allow expression of the SARS</w:t>
      </w:r>
      <w:r w:rsidRPr="004D349C">
        <w:rPr>
          <w:rFonts w:ascii="Times New Roman" w:hAnsi="Times New Roman" w:cs="Times New Roman"/>
          <w:sz w:val="20"/>
          <w:szCs w:val="20"/>
        </w:rPr>
        <w:noBreakHyphen/>
        <w:t>CoV</w:t>
      </w:r>
      <w:r w:rsidRPr="004D349C">
        <w:rPr>
          <w:rFonts w:ascii="Times New Roman" w:hAnsi="Times New Roman" w:cs="Times New Roman"/>
          <w:sz w:val="20"/>
          <w:szCs w:val="20"/>
        </w:rPr>
        <w:noBreakHyphen/>
        <w:t>2 Spike antigen. The vaccine elicits an immune response to the Spike antigen, which protects against COVID</w:t>
      </w:r>
      <w:r w:rsidRPr="004D349C">
        <w:rPr>
          <w:rFonts w:ascii="Times New Roman" w:hAnsi="Times New Roman" w:cs="Times New Roman"/>
          <w:sz w:val="20"/>
          <w:szCs w:val="20"/>
        </w:rPr>
        <w:noBreakHyphen/>
        <w:t>19</w:t>
      </w:r>
    </w:p>
    <w:p w14:paraId="14D44D8E" w14:textId="77777777" w:rsidR="00C24B75" w:rsidRPr="004D349C" w:rsidRDefault="00C24B75" w:rsidP="004D349C">
      <w:pPr>
        <w:spacing w:after="0" w:line="240" w:lineRule="auto"/>
        <w:jc w:val="both"/>
        <w:rPr>
          <w:rFonts w:ascii="Times New Roman" w:hAnsi="Times New Roman" w:cs="Times New Roman"/>
          <w:sz w:val="20"/>
          <w:szCs w:val="20"/>
        </w:rPr>
      </w:pPr>
    </w:p>
    <w:p w14:paraId="58ADEBC6" w14:textId="6ADFD717" w:rsidR="00883019" w:rsidRPr="004D349C" w:rsidRDefault="00883019" w:rsidP="004D349C">
      <w:pPr>
        <w:widowControl w:val="0"/>
        <w:autoSpaceDE w:val="0"/>
        <w:autoSpaceDN w:val="0"/>
        <w:spacing w:before="89" w:after="0" w:line="240" w:lineRule="auto"/>
        <w:ind w:left="100"/>
        <w:jc w:val="both"/>
        <w:outlineLvl w:val="2"/>
        <w:rPr>
          <w:rFonts w:ascii="Times New Roman" w:eastAsia="Calibri" w:hAnsi="Times New Roman" w:cs="Times New Roman"/>
          <w:b/>
          <w:bCs/>
          <w:sz w:val="20"/>
          <w:szCs w:val="20"/>
          <w:lang w:val="en-US"/>
        </w:rPr>
      </w:pPr>
      <w:r w:rsidRPr="004D349C">
        <w:rPr>
          <w:rFonts w:ascii="Times New Roman" w:eastAsia="Calibri" w:hAnsi="Times New Roman" w:cs="Times New Roman"/>
          <w:b/>
          <w:bCs/>
          <w:sz w:val="20"/>
          <w:szCs w:val="20"/>
          <w:lang w:val="en-US"/>
        </w:rPr>
        <w:t>JOHNSON</w:t>
      </w:r>
      <w:r w:rsidRPr="004D349C">
        <w:rPr>
          <w:rFonts w:ascii="Times New Roman" w:eastAsia="Calibri" w:hAnsi="Times New Roman" w:cs="Times New Roman"/>
          <w:b/>
          <w:bCs/>
          <w:spacing w:val="-5"/>
          <w:sz w:val="20"/>
          <w:szCs w:val="20"/>
          <w:lang w:val="en-US"/>
        </w:rPr>
        <w:t xml:space="preserve"> </w:t>
      </w:r>
      <w:r w:rsidRPr="004D349C">
        <w:rPr>
          <w:rFonts w:ascii="Times New Roman" w:eastAsia="Calibri" w:hAnsi="Times New Roman" w:cs="Times New Roman"/>
          <w:b/>
          <w:bCs/>
          <w:sz w:val="20"/>
          <w:szCs w:val="20"/>
          <w:lang w:val="en-US"/>
        </w:rPr>
        <w:t>AND</w:t>
      </w:r>
      <w:r w:rsidRPr="004D349C">
        <w:rPr>
          <w:rFonts w:ascii="Times New Roman" w:eastAsia="Calibri" w:hAnsi="Times New Roman" w:cs="Times New Roman"/>
          <w:b/>
          <w:bCs/>
          <w:spacing w:val="-5"/>
          <w:sz w:val="20"/>
          <w:szCs w:val="20"/>
          <w:lang w:val="en-US"/>
        </w:rPr>
        <w:t xml:space="preserve"> </w:t>
      </w:r>
      <w:r w:rsidRPr="004D349C">
        <w:rPr>
          <w:rFonts w:ascii="Times New Roman" w:eastAsia="Calibri" w:hAnsi="Times New Roman" w:cs="Times New Roman"/>
          <w:b/>
          <w:bCs/>
          <w:sz w:val="20"/>
          <w:szCs w:val="20"/>
          <w:lang w:val="en-US"/>
        </w:rPr>
        <w:t>JOHNSON</w:t>
      </w:r>
      <w:r w:rsidRPr="004D349C">
        <w:rPr>
          <w:rFonts w:ascii="Times New Roman" w:eastAsia="Calibri" w:hAnsi="Times New Roman" w:cs="Times New Roman"/>
          <w:b/>
          <w:bCs/>
          <w:spacing w:val="-5"/>
          <w:sz w:val="20"/>
          <w:szCs w:val="20"/>
          <w:lang w:val="en-US"/>
        </w:rPr>
        <w:t xml:space="preserve"> </w:t>
      </w:r>
      <w:r w:rsidRPr="004D349C">
        <w:rPr>
          <w:rFonts w:ascii="Times New Roman" w:eastAsia="Calibri" w:hAnsi="Times New Roman" w:cs="Times New Roman"/>
          <w:b/>
          <w:bCs/>
          <w:sz w:val="20"/>
          <w:szCs w:val="20"/>
          <w:lang w:val="en-US"/>
        </w:rPr>
        <w:t>VACCINE</w:t>
      </w:r>
    </w:p>
    <w:p w14:paraId="2CC31ED0" w14:textId="77777777" w:rsidR="00883019" w:rsidRPr="004D349C" w:rsidRDefault="00883019" w:rsidP="004D349C">
      <w:pPr>
        <w:widowControl w:val="0"/>
        <w:autoSpaceDE w:val="0"/>
        <w:autoSpaceDN w:val="0"/>
        <w:spacing w:after="0" w:line="240" w:lineRule="auto"/>
        <w:ind w:right="6"/>
        <w:jc w:val="both"/>
        <w:rPr>
          <w:rFonts w:ascii="Times New Roman" w:eastAsia="Arial MT" w:hAnsi="Times New Roman" w:cs="Times New Roman"/>
          <w:sz w:val="20"/>
          <w:szCs w:val="20"/>
          <w:lang w:val="en-US"/>
        </w:rPr>
      </w:pPr>
      <w:r w:rsidRPr="004D349C">
        <w:rPr>
          <w:rFonts w:ascii="Times New Roman" w:eastAsia="Arial MT" w:hAnsi="Times New Roman" w:cs="Times New Roman"/>
          <w:color w:val="1F2023"/>
          <w:sz w:val="20"/>
          <w:szCs w:val="20"/>
          <w:lang w:val="en-US"/>
        </w:rPr>
        <w:t>The COVID-19 vaccine from Johnson &amp; Johnson uses existing</w:t>
      </w:r>
      <w:r w:rsidRPr="004D349C">
        <w:rPr>
          <w:rFonts w:ascii="Times New Roman" w:eastAsia="Arial MT" w:hAnsi="Times New Roman" w:cs="Times New Roman"/>
          <w:color w:val="1F2023"/>
          <w:spacing w:val="1"/>
          <w:sz w:val="20"/>
          <w:szCs w:val="20"/>
          <w:lang w:val="en-US"/>
        </w:rPr>
        <w:t xml:space="preserve"> </w:t>
      </w:r>
      <w:r w:rsidRPr="004D349C">
        <w:rPr>
          <w:rFonts w:ascii="Times New Roman" w:eastAsia="Arial MT" w:hAnsi="Times New Roman" w:cs="Times New Roman"/>
          <w:color w:val="1F2023"/>
          <w:sz w:val="20"/>
          <w:szCs w:val="20"/>
          <w:lang w:val="en-US"/>
        </w:rPr>
        <w:t>technology that involves a virus called adenovirus, a common</w:t>
      </w:r>
      <w:r w:rsidRPr="004D349C">
        <w:rPr>
          <w:rFonts w:ascii="Times New Roman" w:eastAsia="Arial MT" w:hAnsi="Times New Roman" w:cs="Times New Roman"/>
          <w:color w:val="1F2023"/>
          <w:spacing w:val="1"/>
          <w:sz w:val="20"/>
          <w:szCs w:val="20"/>
          <w:lang w:val="en-US"/>
        </w:rPr>
        <w:t xml:space="preserve"> </w:t>
      </w:r>
      <w:r w:rsidRPr="004D349C">
        <w:rPr>
          <w:rFonts w:ascii="Times New Roman" w:eastAsia="Arial MT" w:hAnsi="Times New Roman" w:cs="Times New Roman"/>
          <w:color w:val="1F2023"/>
          <w:sz w:val="20"/>
          <w:szCs w:val="20"/>
          <w:lang w:val="en-US"/>
        </w:rPr>
        <w:t>cause of respiratory infections. The DNA in the adenovirus is modified</w:t>
      </w:r>
      <w:r w:rsidRPr="004D349C">
        <w:rPr>
          <w:rFonts w:ascii="Times New Roman" w:eastAsia="Arial MT" w:hAnsi="Times New Roman" w:cs="Times New Roman"/>
          <w:color w:val="1F2023"/>
          <w:spacing w:val="-75"/>
          <w:sz w:val="20"/>
          <w:szCs w:val="20"/>
          <w:lang w:val="en-US"/>
        </w:rPr>
        <w:t xml:space="preserve"> </w:t>
      </w:r>
      <w:r w:rsidRPr="004D349C">
        <w:rPr>
          <w:rFonts w:ascii="Times New Roman" w:eastAsia="Arial MT" w:hAnsi="Times New Roman" w:cs="Times New Roman"/>
          <w:color w:val="1F2023"/>
          <w:sz w:val="20"/>
          <w:szCs w:val="20"/>
          <w:lang w:val="en-US"/>
        </w:rPr>
        <w:t>so that it produces a key part of the SARS-CoV-2 virus particle to which</w:t>
      </w:r>
      <w:r w:rsidRPr="004D349C">
        <w:rPr>
          <w:rFonts w:ascii="Times New Roman" w:eastAsia="Arial MT" w:hAnsi="Times New Roman" w:cs="Times New Roman"/>
          <w:color w:val="1F2023"/>
          <w:spacing w:val="1"/>
          <w:sz w:val="20"/>
          <w:szCs w:val="20"/>
          <w:lang w:val="en-US"/>
        </w:rPr>
        <w:t xml:space="preserve"> </w:t>
      </w:r>
      <w:r w:rsidRPr="004D349C">
        <w:rPr>
          <w:rFonts w:ascii="Times New Roman" w:eastAsia="Arial MT" w:hAnsi="Times New Roman" w:cs="Times New Roman"/>
          <w:color w:val="1F2023"/>
          <w:sz w:val="20"/>
          <w:szCs w:val="20"/>
          <w:lang w:val="en-US"/>
        </w:rPr>
        <w:t>the</w:t>
      </w:r>
      <w:r w:rsidRPr="004D349C">
        <w:rPr>
          <w:rFonts w:ascii="Times New Roman" w:eastAsia="Arial MT" w:hAnsi="Times New Roman" w:cs="Times New Roman"/>
          <w:color w:val="1F2023"/>
          <w:spacing w:val="-1"/>
          <w:sz w:val="20"/>
          <w:szCs w:val="20"/>
          <w:lang w:val="en-US"/>
        </w:rPr>
        <w:t xml:space="preserve"> </w:t>
      </w:r>
      <w:r w:rsidRPr="004D349C">
        <w:rPr>
          <w:rFonts w:ascii="Times New Roman" w:eastAsia="Arial MT" w:hAnsi="Times New Roman" w:cs="Times New Roman"/>
          <w:color w:val="1F2023"/>
          <w:sz w:val="20"/>
          <w:szCs w:val="20"/>
          <w:lang w:val="en-US"/>
        </w:rPr>
        <w:t>body</w:t>
      </w:r>
      <w:r w:rsidRPr="004D349C">
        <w:rPr>
          <w:rFonts w:ascii="Times New Roman" w:eastAsia="Arial MT" w:hAnsi="Times New Roman" w:cs="Times New Roman"/>
          <w:color w:val="1F2023"/>
          <w:spacing w:val="-3"/>
          <w:sz w:val="20"/>
          <w:szCs w:val="20"/>
          <w:lang w:val="en-US"/>
        </w:rPr>
        <w:t xml:space="preserve"> </w:t>
      </w:r>
      <w:r w:rsidRPr="004D349C">
        <w:rPr>
          <w:rFonts w:ascii="Times New Roman" w:eastAsia="Arial MT" w:hAnsi="Times New Roman" w:cs="Times New Roman"/>
          <w:color w:val="1F2023"/>
          <w:sz w:val="20"/>
          <w:szCs w:val="20"/>
          <w:lang w:val="en-US"/>
        </w:rPr>
        <w:t>then</w:t>
      </w:r>
      <w:r w:rsidRPr="004D349C">
        <w:rPr>
          <w:rFonts w:ascii="Times New Roman" w:eastAsia="Arial MT" w:hAnsi="Times New Roman" w:cs="Times New Roman"/>
          <w:color w:val="1F2023"/>
          <w:spacing w:val="-2"/>
          <w:sz w:val="20"/>
          <w:szCs w:val="20"/>
          <w:lang w:val="en-US"/>
        </w:rPr>
        <w:t xml:space="preserve"> </w:t>
      </w:r>
      <w:r w:rsidRPr="004D349C">
        <w:rPr>
          <w:rFonts w:ascii="Times New Roman" w:eastAsia="Arial MT" w:hAnsi="Times New Roman" w:cs="Times New Roman"/>
          <w:color w:val="1F2023"/>
          <w:sz w:val="20"/>
          <w:szCs w:val="20"/>
          <w:lang w:val="en-US"/>
        </w:rPr>
        <w:t>develops</w:t>
      </w:r>
      <w:r w:rsidRPr="004D349C">
        <w:rPr>
          <w:rFonts w:ascii="Times New Roman" w:eastAsia="Arial MT" w:hAnsi="Times New Roman" w:cs="Times New Roman"/>
          <w:color w:val="1F2023"/>
          <w:spacing w:val="-1"/>
          <w:sz w:val="20"/>
          <w:szCs w:val="20"/>
          <w:lang w:val="en-US"/>
        </w:rPr>
        <w:t xml:space="preserve"> </w:t>
      </w:r>
      <w:r w:rsidRPr="004D349C">
        <w:rPr>
          <w:rFonts w:ascii="Times New Roman" w:eastAsia="Arial MT" w:hAnsi="Times New Roman" w:cs="Times New Roman"/>
          <w:color w:val="1F2023"/>
          <w:sz w:val="20"/>
          <w:szCs w:val="20"/>
          <w:lang w:val="en-US"/>
        </w:rPr>
        <w:t>an immune</w:t>
      </w:r>
      <w:r w:rsidRPr="004D349C">
        <w:rPr>
          <w:rFonts w:ascii="Times New Roman" w:eastAsia="Arial MT" w:hAnsi="Times New Roman" w:cs="Times New Roman"/>
          <w:color w:val="1F2023"/>
          <w:spacing w:val="-2"/>
          <w:sz w:val="20"/>
          <w:szCs w:val="20"/>
          <w:lang w:val="en-US"/>
        </w:rPr>
        <w:t xml:space="preserve"> </w:t>
      </w:r>
      <w:r w:rsidRPr="004D349C">
        <w:rPr>
          <w:rFonts w:ascii="Times New Roman" w:eastAsia="Arial MT" w:hAnsi="Times New Roman" w:cs="Times New Roman"/>
          <w:color w:val="1F2023"/>
          <w:sz w:val="20"/>
          <w:szCs w:val="20"/>
          <w:lang w:val="en-US"/>
        </w:rPr>
        <w:t>response.</w:t>
      </w:r>
    </w:p>
    <w:p w14:paraId="515F91F7" w14:textId="77777777" w:rsidR="00883019" w:rsidRPr="004D349C" w:rsidRDefault="00883019" w:rsidP="004D349C">
      <w:pPr>
        <w:spacing w:after="0" w:line="240" w:lineRule="auto"/>
        <w:jc w:val="both"/>
        <w:rPr>
          <w:rFonts w:ascii="Times New Roman" w:hAnsi="Times New Roman" w:cs="Times New Roman"/>
          <w:sz w:val="20"/>
          <w:szCs w:val="20"/>
        </w:rPr>
      </w:pPr>
    </w:p>
    <w:p w14:paraId="1F0075D4" w14:textId="694E4687" w:rsidR="00ED71E8" w:rsidRPr="004D349C" w:rsidRDefault="00ED71E8" w:rsidP="004D349C">
      <w:pPr>
        <w:spacing w:after="0" w:line="240" w:lineRule="auto"/>
        <w:jc w:val="both"/>
        <w:rPr>
          <w:rFonts w:ascii="Times New Roman" w:hAnsi="Times New Roman" w:cs="Times New Roman"/>
          <w:b/>
          <w:bCs/>
          <w:color w:val="00B050"/>
          <w:sz w:val="20"/>
          <w:szCs w:val="20"/>
        </w:rPr>
      </w:pPr>
      <w:r w:rsidRPr="004D349C">
        <w:rPr>
          <w:rFonts w:ascii="Times New Roman" w:hAnsi="Times New Roman" w:cs="Times New Roman"/>
          <w:b/>
          <w:bCs/>
          <w:color w:val="00B050"/>
          <w:sz w:val="20"/>
          <w:szCs w:val="20"/>
        </w:rPr>
        <w:t>CONCLUSION</w:t>
      </w:r>
      <w:r w:rsidR="004D349C" w:rsidRPr="004D349C">
        <w:rPr>
          <w:rFonts w:ascii="Times New Roman" w:hAnsi="Times New Roman" w:cs="Times New Roman"/>
          <w:b/>
          <w:bCs/>
          <w:color w:val="00B050"/>
          <w:sz w:val="20"/>
          <w:szCs w:val="20"/>
        </w:rPr>
        <w:t>:</w:t>
      </w:r>
    </w:p>
    <w:p w14:paraId="65E3A9DF" w14:textId="6B15106B" w:rsidR="00677BC5" w:rsidRPr="004D349C" w:rsidRDefault="006961D9" w:rsidP="004D349C">
      <w:pPr>
        <w:spacing w:after="0" w:line="240" w:lineRule="auto"/>
        <w:jc w:val="both"/>
        <w:rPr>
          <w:rFonts w:ascii="Times New Roman" w:hAnsi="Times New Roman" w:cs="Times New Roman"/>
          <w:sz w:val="20"/>
          <w:szCs w:val="20"/>
        </w:rPr>
      </w:pPr>
      <w:r w:rsidRPr="004D349C">
        <w:rPr>
          <w:rFonts w:ascii="Times New Roman" w:hAnsi="Times New Roman" w:cs="Times New Roman"/>
          <w:sz w:val="20"/>
          <w:szCs w:val="20"/>
        </w:rPr>
        <w:t xml:space="preserve">The situation of covid 19 is under control in </w:t>
      </w:r>
      <w:proofErr w:type="gramStart"/>
      <w:r w:rsidRPr="004D349C">
        <w:rPr>
          <w:rFonts w:ascii="Times New Roman" w:hAnsi="Times New Roman" w:cs="Times New Roman"/>
          <w:sz w:val="20"/>
          <w:szCs w:val="20"/>
        </w:rPr>
        <w:t>India .</w:t>
      </w:r>
      <w:proofErr w:type="gramEnd"/>
      <w:r w:rsidRPr="004D349C">
        <w:rPr>
          <w:rFonts w:ascii="Times New Roman" w:hAnsi="Times New Roman" w:cs="Times New Roman"/>
          <w:sz w:val="20"/>
          <w:szCs w:val="20"/>
        </w:rPr>
        <w:t xml:space="preserve"> The situation in China is still worse is under lockdown. Various drugs used in the treatment of covid 19 are not specially designed for Covid 19 treatment . Various research is still going on various drugs. Man</w:t>
      </w:r>
      <w:r w:rsidR="00565BC2" w:rsidRPr="004D349C">
        <w:rPr>
          <w:rFonts w:ascii="Times New Roman" w:hAnsi="Times New Roman" w:cs="Times New Roman"/>
          <w:sz w:val="20"/>
          <w:szCs w:val="20"/>
        </w:rPr>
        <w:t>y a</w:t>
      </w:r>
      <w:r w:rsidRPr="004D349C">
        <w:rPr>
          <w:rFonts w:ascii="Times New Roman" w:hAnsi="Times New Roman" w:cs="Times New Roman"/>
          <w:sz w:val="20"/>
          <w:szCs w:val="20"/>
        </w:rPr>
        <w:t xml:space="preserve">spects of </w:t>
      </w:r>
      <w:proofErr w:type="gramStart"/>
      <w:r w:rsidRPr="004D349C">
        <w:rPr>
          <w:rFonts w:ascii="Times New Roman" w:hAnsi="Times New Roman" w:cs="Times New Roman"/>
          <w:sz w:val="20"/>
          <w:szCs w:val="20"/>
        </w:rPr>
        <w:t>transmission ,</w:t>
      </w:r>
      <w:proofErr w:type="gramEnd"/>
      <w:r w:rsidRPr="004D349C">
        <w:rPr>
          <w:rFonts w:ascii="Times New Roman" w:hAnsi="Times New Roman" w:cs="Times New Roman"/>
          <w:sz w:val="20"/>
          <w:szCs w:val="20"/>
        </w:rPr>
        <w:t xml:space="preserve"> infection and treatment remain unclear. Advances in prevention and effective management of COVID 19 will require basic and clinical investigational and public health and clinical </w:t>
      </w:r>
      <w:proofErr w:type="gramStart"/>
      <w:r w:rsidRPr="004D349C">
        <w:rPr>
          <w:rFonts w:ascii="Times New Roman" w:hAnsi="Times New Roman" w:cs="Times New Roman"/>
          <w:sz w:val="20"/>
          <w:szCs w:val="20"/>
        </w:rPr>
        <w:t>interventions .</w:t>
      </w:r>
      <w:proofErr w:type="gramEnd"/>
    </w:p>
    <w:p w14:paraId="06DA7C5E" w14:textId="77777777" w:rsidR="00677BC5" w:rsidRPr="004D349C" w:rsidRDefault="00677BC5" w:rsidP="004D349C">
      <w:pPr>
        <w:spacing w:after="0" w:line="240" w:lineRule="auto"/>
        <w:jc w:val="both"/>
        <w:rPr>
          <w:rFonts w:ascii="Times New Roman" w:hAnsi="Times New Roman" w:cs="Times New Roman"/>
          <w:sz w:val="20"/>
          <w:szCs w:val="20"/>
        </w:rPr>
      </w:pPr>
    </w:p>
    <w:p w14:paraId="36D18D14" w14:textId="142808ED" w:rsidR="00883019" w:rsidRPr="004D349C" w:rsidRDefault="00883019" w:rsidP="004D349C">
      <w:pPr>
        <w:spacing w:after="0" w:line="240" w:lineRule="auto"/>
        <w:jc w:val="both"/>
        <w:rPr>
          <w:rFonts w:ascii="Times New Roman" w:hAnsi="Times New Roman" w:cs="Times New Roman"/>
          <w:b/>
          <w:bCs/>
          <w:color w:val="00B050"/>
          <w:sz w:val="20"/>
          <w:szCs w:val="20"/>
          <w:lang w:val="en-US"/>
        </w:rPr>
      </w:pPr>
      <w:r w:rsidRPr="004D349C">
        <w:rPr>
          <w:rFonts w:ascii="Times New Roman" w:hAnsi="Times New Roman" w:cs="Times New Roman"/>
          <w:b/>
          <w:bCs/>
          <w:color w:val="00B050"/>
          <w:sz w:val="20"/>
          <w:szCs w:val="20"/>
        </w:rPr>
        <w:t>REFERENCE</w:t>
      </w:r>
      <w:r w:rsidR="004D349C" w:rsidRPr="004D349C">
        <w:rPr>
          <w:rFonts w:ascii="Times New Roman" w:hAnsi="Times New Roman" w:cs="Times New Roman"/>
          <w:b/>
          <w:bCs/>
          <w:color w:val="00B050"/>
          <w:sz w:val="20"/>
          <w:szCs w:val="20"/>
        </w:rPr>
        <w:t>S:</w:t>
      </w:r>
    </w:p>
    <w:p w14:paraId="7F9C52AD" w14:textId="2DEF6847" w:rsidR="00ED71E8" w:rsidRPr="004D349C" w:rsidRDefault="00000000" w:rsidP="004D349C">
      <w:pPr>
        <w:pStyle w:val="ListParagraph"/>
        <w:numPr>
          <w:ilvl w:val="0"/>
          <w:numId w:val="4"/>
        </w:numPr>
        <w:tabs>
          <w:tab w:val="left" w:pos="270"/>
          <w:tab w:val="left" w:pos="450"/>
          <w:tab w:val="left" w:pos="540"/>
        </w:tabs>
        <w:spacing w:after="0" w:line="240" w:lineRule="auto"/>
        <w:jc w:val="both"/>
        <w:rPr>
          <w:rStyle w:val="Strong"/>
          <w:rFonts w:ascii="Times New Roman" w:hAnsi="Times New Roman" w:cs="Times New Roman"/>
          <w:sz w:val="20"/>
          <w:szCs w:val="20"/>
        </w:rPr>
      </w:pPr>
      <w:hyperlink r:id="rId41" w:history="1">
        <w:r w:rsidR="004D349C" w:rsidRPr="004D349C">
          <w:rPr>
            <w:rStyle w:val="Hyperlink"/>
            <w:rFonts w:ascii="Times New Roman" w:hAnsi="Times New Roman" w:cs="Times New Roman"/>
            <w:sz w:val="20"/>
            <w:szCs w:val="20"/>
          </w:rPr>
          <w:t>https://www.cureus.com/articles/27924-coronavirus-covid-19-areview-of-clinical-features-diagnosis-and-treatment</w:t>
        </w:r>
      </w:hyperlink>
    </w:p>
    <w:p w14:paraId="73DE51D1" w14:textId="537A0D72" w:rsidR="003F02C6" w:rsidRPr="004D349C" w:rsidRDefault="003F02C6" w:rsidP="004D349C">
      <w:pPr>
        <w:pStyle w:val="ListParagraph"/>
        <w:numPr>
          <w:ilvl w:val="0"/>
          <w:numId w:val="4"/>
        </w:numPr>
        <w:tabs>
          <w:tab w:val="left" w:pos="270"/>
          <w:tab w:val="left" w:pos="540"/>
        </w:tabs>
        <w:spacing w:after="0" w:line="240" w:lineRule="auto"/>
        <w:jc w:val="both"/>
        <w:rPr>
          <w:rStyle w:val="Strong"/>
          <w:rFonts w:ascii="Times New Roman" w:hAnsi="Times New Roman" w:cs="Times New Roman"/>
          <w:sz w:val="20"/>
          <w:szCs w:val="20"/>
        </w:rPr>
      </w:pPr>
      <w:r w:rsidRPr="004D349C">
        <w:rPr>
          <w:rStyle w:val="Strong"/>
          <w:rFonts w:ascii="Times New Roman" w:hAnsi="Times New Roman" w:cs="Times New Roman"/>
          <w:sz w:val="20"/>
          <w:szCs w:val="20"/>
        </w:rPr>
        <w:t>https://www.mayoclinic.org/diseases-conditions/coronavirus/symptoms-causes/syc-20479963</w:t>
      </w:r>
    </w:p>
    <w:p w14:paraId="501A1175" w14:textId="6925B96E" w:rsidR="00AE05E5" w:rsidRPr="004D349C" w:rsidRDefault="00000000" w:rsidP="004D349C">
      <w:pPr>
        <w:pStyle w:val="ListParagraph"/>
        <w:numPr>
          <w:ilvl w:val="0"/>
          <w:numId w:val="4"/>
        </w:numPr>
        <w:tabs>
          <w:tab w:val="left" w:pos="270"/>
          <w:tab w:val="left" w:pos="540"/>
        </w:tabs>
        <w:spacing w:after="0" w:line="240" w:lineRule="auto"/>
        <w:jc w:val="both"/>
        <w:rPr>
          <w:rStyle w:val="Strong"/>
          <w:rFonts w:ascii="Times New Roman" w:hAnsi="Times New Roman" w:cs="Times New Roman"/>
          <w:sz w:val="20"/>
          <w:szCs w:val="20"/>
        </w:rPr>
      </w:pPr>
      <w:hyperlink r:id="rId42" w:history="1">
        <w:r w:rsidR="004D349C" w:rsidRPr="004D349C">
          <w:rPr>
            <w:rStyle w:val="Hyperlink"/>
            <w:rFonts w:ascii="Times New Roman" w:hAnsi="Times New Roman" w:cs="Times New Roman"/>
            <w:sz w:val="20"/>
            <w:szCs w:val="20"/>
          </w:rPr>
          <w:t>https://jamanetwork.com/journals/jama/fullarticle/2764727</w:t>
        </w:r>
      </w:hyperlink>
    </w:p>
    <w:p w14:paraId="6FFA1F5F" w14:textId="6D9C0C41" w:rsidR="003F02C6" w:rsidRPr="004D349C" w:rsidRDefault="003F02C6" w:rsidP="004D349C">
      <w:pPr>
        <w:pStyle w:val="ListParagraph"/>
        <w:numPr>
          <w:ilvl w:val="0"/>
          <w:numId w:val="4"/>
        </w:numPr>
        <w:tabs>
          <w:tab w:val="left" w:pos="270"/>
          <w:tab w:val="left" w:pos="540"/>
        </w:tabs>
        <w:spacing w:after="0" w:line="240" w:lineRule="auto"/>
        <w:jc w:val="both"/>
        <w:rPr>
          <w:rStyle w:val="Strong"/>
          <w:rFonts w:ascii="Times New Roman" w:hAnsi="Times New Roman" w:cs="Times New Roman"/>
          <w:sz w:val="20"/>
          <w:szCs w:val="20"/>
        </w:rPr>
      </w:pPr>
      <w:r w:rsidRPr="004D349C">
        <w:rPr>
          <w:rStyle w:val="Strong"/>
          <w:rFonts w:ascii="Times New Roman" w:hAnsi="Times New Roman" w:cs="Times New Roman"/>
          <w:sz w:val="20"/>
          <w:szCs w:val="20"/>
        </w:rPr>
        <w:t>https://insightsimaging.springeropen.com/articles/10.1186/s13244-020-00933-z</w:t>
      </w:r>
    </w:p>
    <w:p w14:paraId="24F5E6BD" w14:textId="181FACB2" w:rsidR="003F02C6" w:rsidRPr="004D349C" w:rsidRDefault="00000000" w:rsidP="004D349C">
      <w:pPr>
        <w:pStyle w:val="ListParagraph"/>
        <w:numPr>
          <w:ilvl w:val="0"/>
          <w:numId w:val="4"/>
        </w:numPr>
        <w:tabs>
          <w:tab w:val="left" w:pos="270"/>
          <w:tab w:val="left" w:pos="540"/>
        </w:tabs>
        <w:spacing w:after="0" w:line="240" w:lineRule="auto"/>
        <w:jc w:val="both"/>
        <w:rPr>
          <w:rStyle w:val="Strong"/>
          <w:rFonts w:ascii="Times New Roman" w:hAnsi="Times New Roman" w:cs="Times New Roman"/>
          <w:sz w:val="20"/>
          <w:szCs w:val="20"/>
        </w:rPr>
      </w:pPr>
      <w:hyperlink r:id="rId43" w:history="1">
        <w:r w:rsidR="00B70D74" w:rsidRPr="004D349C">
          <w:rPr>
            <w:rStyle w:val="Strong"/>
            <w:rFonts w:ascii="Times New Roman" w:hAnsi="Times New Roman" w:cs="Times New Roman"/>
            <w:sz w:val="20"/>
            <w:szCs w:val="20"/>
          </w:rPr>
          <w:t>https://www.frontiersin.org/articles/10.3389/fphar.2020.584956/full</w:t>
        </w:r>
      </w:hyperlink>
    </w:p>
    <w:p w14:paraId="695B109D" w14:textId="6C77E955" w:rsidR="00B70D74" w:rsidRPr="004D349C" w:rsidRDefault="00B70D74" w:rsidP="004D349C">
      <w:pPr>
        <w:pStyle w:val="ListParagraph"/>
        <w:numPr>
          <w:ilvl w:val="0"/>
          <w:numId w:val="4"/>
        </w:numPr>
        <w:tabs>
          <w:tab w:val="left" w:pos="270"/>
          <w:tab w:val="left" w:pos="540"/>
        </w:tabs>
        <w:spacing w:after="0" w:line="240" w:lineRule="auto"/>
        <w:jc w:val="both"/>
        <w:rPr>
          <w:rStyle w:val="Strong"/>
          <w:rFonts w:ascii="Times New Roman" w:hAnsi="Times New Roman" w:cs="Times New Roman"/>
          <w:sz w:val="20"/>
          <w:szCs w:val="20"/>
        </w:rPr>
      </w:pPr>
      <w:r w:rsidRPr="004D349C">
        <w:rPr>
          <w:rStyle w:val="Strong"/>
          <w:rFonts w:ascii="Times New Roman" w:hAnsi="Times New Roman" w:cs="Times New Roman"/>
          <w:sz w:val="20"/>
          <w:szCs w:val="20"/>
        </w:rPr>
        <w:t xml:space="preserve">https://www.ncbi.nlm.nih.gov/pmc/articles/PMC7933614/ </w:t>
      </w:r>
    </w:p>
    <w:p w14:paraId="081D50FE" w14:textId="0A126246" w:rsidR="00B70D74" w:rsidRPr="004D349C" w:rsidRDefault="00000000" w:rsidP="004D349C">
      <w:pPr>
        <w:pStyle w:val="ListParagraph"/>
        <w:numPr>
          <w:ilvl w:val="0"/>
          <w:numId w:val="4"/>
        </w:numPr>
        <w:tabs>
          <w:tab w:val="left" w:pos="270"/>
          <w:tab w:val="left" w:pos="540"/>
        </w:tabs>
        <w:spacing w:after="0" w:line="240" w:lineRule="auto"/>
        <w:jc w:val="both"/>
        <w:rPr>
          <w:rStyle w:val="Strong"/>
          <w:rFonts w:ascii="Times New Roman" w:hAnsi="Times New Roman" w:cs="Times New Roman"/>
          <w:sz w:val="20"/>
          <w:szCs w:val="20"/>
        </w:rPr>
      </w:pPr>
      <w:hyperlink r:id="rId44" w:history="1">
        <w:r w:rsidR="004D349C" w:rsidRPr="004D349C">
          <w:rPr>
            <w:rStyle w:val="Hyperlink"/>
            <w:rFonts w:ascii="Times New Roman" w:hAnsi="Times New Roman" w:cs="Times New Roman"/>
            <w:sz w:val="20"/>
            <w:szCs w:val="20"/>
          </w:rPr>
          <w:t>https://academic.oup.com/ofid/article/7/11/ofaa528/5961670</w:t>
        </w:r>
      </w:hyperlink>
    </w:p>
    <w:p w14:paraId="6AD67A95" w14:textId="7E50CD3A" w:rsidR="00B70D74" w:rsidRPr="004D349C" w:rsidRDefault="00000000" w:rsidP="004D349C">
      <w:pPr>
        <w:pStyle w:val="ListParagraph"/>
        <w:numPr>
          <w:ilvl w:val="0"/>
          <w:numId w:val="4"/>
        </w:numPr>
        <w:tabs>
          <w:tab w:val="left" w:pos="270"/>
          <w:tab w:val="left" w:pos="540"/>
        </w:tabs>
        <w:spacing w:after="0" w:line="240" w:lineRule="auto"/>
        <w:jc w:val="both"/>
        <w:rPr>
          <w:rStyle w:val="Strong"/>
          <w:rFonts w:ascii="Times New Roman" w:hAnsi="Times New Roman" w:cs="Times New Roman"/>
          <w:sz w:val="20"/>
          <w:szCs w:val="20"/>
        </w:rPr>
      </w:pPr>
      <w:hyperlink r:id="rId45" w:history="1">
        <w:r w:rsidR="00B70D74" w:rsidRPr="004D349C">
          <w:rPr>
            <w:rStyle w:val="Strong"/>
            <w:rFonts w:ascii="Times New Roman" w:hAnsi="Times New Roman" w:cs="Times New Roman"/>
            <w:sz w:val="20"/>
            <w:szCs w:val="20"/>
          </w:rPr>
          <w:t>https://pharmaceutical-journal.com/article/research/investigational-treatments-for-covid-19</w:t>
        </w:r>
      </w:hyperlink>
      <w:r w:rsidR="00B70D74" w:rsidRPr="004D349C">
        <w:rPr>
          <w:rStyle w:val="Strong"/>
          <w:rFonts w:ascii="Times New Roman" w:hAnsi="Times New Roman" w:cs="Times New Roman"/>
          <w:sz w:val="20"/>
          <w:szCs w:val="20"/>
        </w:rPr>
        <w:t>.</w:t>
      </w:r>
    </w:p>
    <w:p w14:paraId="30D97063" w14:textId="2FD81B2A" w:rsidR="00B70D74" w:rsidRPr="004D349C" w:rsidRDefault="00000000" w:rsidP="004D349C">
      <w:pPr>
        <w:pStyle w:val="ListParagraph"/>
        <w:numPr>
          <w:ilvl w:val="0"/>
          <w:numId w:val="4"/>
        </w:numPr>
        <w:tabs>
          <w:tab w:val="left" w:pos="270"/>
          <w:tab w:val="left" w:pos="540"/>
        </w:tabs>
        <w:spacing w:after="0" w:line="240" w:lineRule="auto"/>
        <w:jc w:val="both"/>
        <w:rPr>
          <w:rStyle w:val="Strong"/>
          <w:rFonts w:ascii="Times New Roman" w:hAnsi="Times New Roman" w:cs="Times New Roman"/>
          <w:sz w:val="20"/>
          <w:szCs w:val="20"/>
        </w:rPr>
      </w:pPr>
      <w:hyperlink r:id="rId46" w:history="1">
        <w:r w:rsidR="004D349C" w:rsidRPr="004D349C">
          <w:rPr>
            <w:rStyle w:val="Hyperlink"/>
            <w:rFonts w:ascii="Times New Roman" w:hAnsi="Times New Roman" w:cs="Times New Roman"/>
            <w:sz w:val="20"/>
            <w:szCs w:val="20"/>
          </w:rPr>
          <w:t>https://www.1mg.com/drugs/covishield-vaccine-645592</w:t>
        </w:r>
      </w:hyperlink>
    </w:p>
    <w:p w14:paraId="29BB2307" w14:textId="7720825F" w:rsidR="00C24B75" w:rsidRPr="004D349C" w:rsidRDefault="00000000" w:rsidP="004D349C">
      <w:pPr>
        <w:pStyle w:val="ListParagraph"/>
        <w:numPr>
          <w:ilvl w:val="0"/>
          <w:numId w:val="4"/>
        </w:numPr>
        <w:tabs>
          <w:tab w:val="left" w:pos="270"/>
          <w:tab w:val="left" w:pos="540"/>
        </w:tabs>
        <w:spacing w:after="0" w:line="240" w:lineRule="auto"/>
        <w:jc w:val="both"/>
        <w:rPr>
          <w:rStyle w:val="Strong"/>
          <w:rFonts w:ascii="Times New Roman" w:hAnsi="Times New Roman" w:cs="Times New Roman"/>
          <w:sz w:val="20"/>
          <w:szCs w:val="20"/>
        </w:rPr>
      </w:pPr>
      <w:hyperlink r:id="rId47" w:history="1">
        <w:r w:rsidR="004D349C" w:rsidRPr="004D349C">
          <w:rPr>
            <w:rStyle w:val="Hyperlink"/>
            <w:rFonts w:ascii="Times New Roman" w:hAnsi="Times New Roman" w:cs="Times New Roman"/>
            <w:sz w:val="20"/>
            <w:szCs w:val="20"/>
          </w:rPr>
          <w:t>https://www.cdc.gov/coronavirus/2019-ncov/vaccines/effectiveness/index.html</w:t>
        </w:r>
      </w:hyperlink>
    </w:p>
    <w:p w14:paraId="5421D06E" w14:textId="3E22A941" w:rsidR="00677BC5" w:rsidRPr="004D349C" w:rsidRDefault="00677BC5" w:rsidP="004D349C">
      <w:pPr>
        <w:pStyle w:val="ListParagraph"/>
        <w:numPr>
          <w:ilvl w:val="0"/>
          <w:numId w:val="4"/>
        </w:numPr>
        <w:tabs>
          <w:tab w:val="left" w:pos="270"/>
          <w:tab w:val="left" w:pos="540"/>
        </w:tabs>
        <w:spacing w:after="0" w:line="240" w:lineRule="auto"/>
        <w:jc w:val="both"/>
        <w:rPr>
          <w:rStyle w:val="Strong"/>
          <w:rFonts w:ascii="Times New Roman" w:hAnsi="Times New Roman" w:cs="Times New Roman"/>
          <w:sz w:val="20"/>
          <w:szCs w:val="20"/>
        </w:rPr>
      </w:pPr>
      <w:r w:rsidRPr="004D349C">
        <w:rPr>
          <w:rStyle w:val="Strong"/>
          <w:rFonts w:ascii="Times New Roman" w:hAnsi="Times New Roman" w:cs="Times New Roman"/>
          <w:sz w:val="20"/>
          <w:szCs w:val="20"/>
        </w:rPr>
        <w:t>https://www.cdc.gov/coronavirus/2019-ncov/your-health/treatments-for-severe-illness.html</w:t>
      </w:r>
    </w:p>
    <w:sectPr w:rsidR="00677BC5" w:rsidRPr="004D349C" w:rsidSect="004D349C">
      <w:type w:val="continuous"/>
      <w:pgSz w:w="12240" w:h="15840" w:code="1"/>
      <w:pgMar w:top="1440" w:right="1440" w:bottom="1440" w:left="1440" w:header="706" w:footer="706"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5282E" w14:textId="77777777" w:rsidR="00C43831" w:rsidRDefault="00C43831" w:rsidP="002E1D54">
      <w:pPr>
        <w:spacing w:after="0" w:line="240" w:lineRule="auto"/>
      </w:pPr>
      <w:r>
        <w:separator/>
      </w:r>
    </w:p>
  </w:endnote>
  <w:endnote w:type="continuationSeparator" w:id="0">
    <w:p w14:paraId="644DC148" w14:textId="77777777" w:rsidR="00C43831" w:rsidRDefault="00C43831" w:rsidP="002E1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Bookman Old Style">
    <w:altName w:val="Bookman Old Style"/>
    <w:charset w:val="00"/>
    <w:family w:val="roman"/>
    <w:pitch w:val="variable"/>
    <w:sig w:usb0="00000287" w:usb1="00000000" w:usb2="00000000" w:usb3="00000000" w:csb0="0000009F" w:csb1="00000000"/>
  </w:font>
  <w:font w:name="Meiryo">
    <w:charset w:val="80"/>
    <w:family w:val="swiss"/>
    <w:pitch w:val="variable"/>
    <w:sig w:usb0="E00002FF" w:usb1="6AC7FFFF" w:usb2="08000012" w:usb3="00000000" w:csb0="0002009F" w:csb1="00000000"/>
  </w:font>
  <w:font w:name="Utsaah">
    <w:charset w:val="00"/>
    <w:family w:val="swiss"/>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FC6C0" w14:textId="77777777" w:rsidR="006D1911" w:rsidRDefault="00000000">
    <w:pPr>
      <w:pStyle w:val="Footer"/>
    </w:pPr>
    <w:r>
      <w:rPr>
        <w:noProof/>
      </w:rPr>
      <w:pict w14:anchorId="5464950C">
        <v:group id="Group 3" o:spid="_x0000_s1025" style="position:absolute;margin-left:0;margin-top:-11.9pt;width:580.05pt;height:27.35pt;z-index:251659264;mso-position-horizontal:center;mso-position-horizontal-relative:margin;mso-position-vertical-relative:line" coordorigin="372,-75" coordsize="1160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">
          <v:rect id="Rectangle 2" o:spid="_x0000_s1026" style="position:absolute;left:425;top:-22;width:9346;height:43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" fillcolor="#943634" stroked="f">
            <v:textbox>
              <w:txbxContent>
                <w:p w14:paraId="31B6C600" w14:textId="77777777" w:rsidR="006D1911" w:rsidRDefault="006D1911" w:rsidP="00F9728A">
                  <w:pPr>
                    <w:pStyle w:val="Footer"/>
                  </w:pPr>
                  <w:r>
                    <w:rPr>
                      <w:rFonts w:ascii="Bookman Old Style" w:hAnsi="Bookman Old Style"/>
                      <w:spacing w:val="60"/>
                    </w:rPr>
                    <w:t>www.iajps.com</w:t>
                  </w:r>
                </w:p>
                <w:p w14:paraId="4BD6C345" w14:textId="77777777" w:rsidR="006D1911" w:rsidRDefault="006D1911" w:rsidP="00F9728A">
                  <w:pPr>
                    <w:pStyle w:val="Header"/>
                    <w:rPr>
                      <w:color w:val="FFFFFF"/>
                    </w:rPr>
                  </w:pPr>
                </w:p>
              </w:txbxContent>
            </v:textbox>
          </v:rect>
          <v:rect id="Rectangle 3" o:spid="_x0000_s1027" style="position:absolute;left:9814;top:-22;width:2102;height:43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" fillcolor="#943634" stroked="f">
            <v:textbox>
              <w:txbxContent>
                <w:p w14:paraId="78A2F459" w14:textId="77777777" w:rsidR="006D1911" w:rsidRDefault="006D1911" w:rsidP="00F9728A">
                  <w:pPr>
                    <w:pStyle w:val="Footer"/>
                  </w:pPr>
                  <w:r>
                    <w:rPr>
                      <w:rFonts w:ascii="Bookman Old Style" w:hAnsi="Bookman Old Style"/>
                      <w:color w:val="FFFFFF"/>
                    </w:rPr>
                    <w:t xml:space="preserve">Page </w:t>
                  </w:r>
                  <w:r>
                    <w:rPr>
                      <w:rFonts w:ascii="Bookman Old Style" w:hAnsi="Bookman Old Style"/>
                      <w:color w:val="FFFFFF"/>
                    </w:rPr>
                    <w:fldChar w:fldCharType="begin"/>
                  </w:r>
                  <w:r>
                    <w:rPr>
                      <w:rFonts w:ascii="Bookman Old Style" w:hAnsi="Bookman Old Style"/>
                      <w:color w:val="FFFFFF"/>
                    </w:rPr>
                    <w:instrText xml:space="preserve"> PAGE </w:instrText>
                  </w:r>
                  <w:r>
                    <w:rPr>
                      <w:rFonts w:ascii="Bookman Old Style" w:hAnsi="Bookman Old Style"/>
                      <w:color w:val="FFFFFF"/>
                    </w:rPr>
                    <w:fldChar w:fldCharType="separate"/>
                  </w:r>
                  <w:r>
                    <w:rPr>
                      <w:rFonts w:ascii="Bookman Old Style" w:hAnsi="Bookman Old Style"/>
                      <w:noProof/>
                      <w:color w:val="FFFFFF"/>
                    </w:rPr>
                    <w:t>44</w:t>
                  </w:r>
                  <w:r>
                    <w:rPr>
                      <w:rFonts w:ascii="Bookman Old Style" w:hAnsi="Bookman Old Style"/>
                      <w:color w:val="FFFFFF"/>
                    </w:rPr>
                    <w:fldChar w:fldCharType="end"/>
                  </w:r>
                </w:p>
              </w:txbxContent>
            </v:textbox>
          </v:rect>
          <v:rect id="Rectangle 4" o:spid="_x0000_s1028" style="position:absolute;left:372;top:-75;width:11601;height:54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" filled="f" strokeweight=".26467mm">
            <v:textbox inset="0,0,0,0"/>
          </v:rect>
          <w10:wrap type="topAndBottom" anchorx="margin"/>
        </v:group>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6B967" w14:textId="77777777" w:rsidR="00C43831" w:rsidRDefault="00C43831" w:rsidP="002E1D54">
      <w:pPr>
        <w:spacing w:after="0" w:line="240" w:lineRule="auto"/>
      </w:pPr>
      <w:r>
        <w:separator/>
      </w:r>
    </w:p>
  </w:footnote>
  <w:footnote w:type="continuationSeparator" w:id="0">
    <w:p w14:paraId="296D4E12" w14:textId="77777777" w:rsidR="00C43831" w:rsidRDefault="00C43831" w:rsidP="002E1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1A4CA" w14:textId="7956F80A" w:rsidR="006D1911" w:rsidRPr="000C73A1" w:rsidRDefault="006D1911" w:rsidP="00B54AEF">
    <w:pPr>
      <w:adjustRightInd w:val="0"/>
      <w:spacing w:after="0" w:line="240" w:lineRule="auto"/>
      <w:rPr>
        <w:rFonts w:ascii="Times New Roman" w:hAnsi="Times New Roman"/>
        <w:b/>
        <w:bCs/>
        <w:iCs/>
        <w:color w:val="0070C0"/>
        <w:sz w:val="24"/>
        <w:szCs w:val="24"/>
      </w:rPr>
    </w:pPr>
    <w:bookmarkStart w:id="2" w:name="_Hlk30366848"/>
    <w:bookmarkStart w:id="3" w:name="_Hlk30366847"/>
    <w:bookmarkStart w:id="4" w:name="_Hlk30365614"/>
    <w:bookmarkStart w:id="5" w:name="_Hlk30365613"/>
    <w:bookmarkStart w:id="6" w:name="_Hlk46303711"/>
    <w:bookmarkStart w:id="7" w:name="_Hlk55329015"/>
    <w:bookmarkStart w:id="8" w:name="_Hlk55329016"/>
    <w:bookmarkStart w:id="9" w:name="_Hlk55329909"/>
    <w:bookmarkStart w:id="10" w:name="_Hlk55329910"/>
    <w:bookmarkStart w:id="11" w:name="_Hlk55330569"/>
    <w:bookmarkStart w:id="12" w:name="_Hlk55330570"/>
    <w:bookmarkStart w:id="13" w:name="_Hlk55331112"/>
    <w:bookmarkStart w:id="14" w:name="_Hlk55331113"/>
    <w:bookmarkStart w:id="15" w:name="_Hlk55331476"/>
    <w:bookmarkStart w:id="16" w:name="_Hlk55331477"/>
    <w:bookmarkStart w:id="17" w:name="_Hlk55332093"/>
    <w:bookmarkStart w:id="18" w:name="_Hlk55332094"/>
    <w:bookmarkStart w:id="19" w:name="_Hlk55332537"/>
    <w:bookmarkStart w:id="20" w:name="_Hlk55332538"/>
    <w:bookmarkStart w:id="21" w:name="_Hlk55332974"/>
    <w:bookmarkStart w:id="22" w:name="_Hlk55332975"/>
    <w:bookmarkStart w:id="23" w:name="_Hlk55333358"/>
    <w:bookmarkStart w:id="24" w:name="_Hlk55333359"/>
    <w:bookmarkStart w:id="25" w:name="_Hlk108896854"/>
    <w:bookmarkStart w:id="26" w:name="_Hlk108896855"/>
    <w:bookmarkStart w:id="27" w:name="_Hlk108897733"/>
    <w:bookmarkStart w:id="28" w:name="_Hlk108897734"/>
    <w:bookmarkStart w:id="29" w:name="_Hlk108898114"/>
    <w:bookmarkStart w:id="30" w:name="_Hlk108898115"/>
    <w:bookmarkStart w:id="31" w:name="_Hlk108898703"/>
    <w:bookmarkStart w:id="32" w:name="_Hlk108898704"/>
    <w:bookmarkStart w:id="33" w:name="_Hlk108899070"/>
    <w:bookmarkStart w:id="34" w:name="_Hlk108899071"/>
    <w:bookmarkStart w:id="35" w:name="_Hlk108899488"/>
    <w:bookmarkStart w:id="36" w:name="_Hlk108899489"/>
    <w:bookmarkStart w:id="37" w:name="_Hlk119004436"/>
    <w:bookmarkStart w:id="38" w:name="_Hlk119004437"/>
    <w:r>
      <w:rPr>
        <w:rFonts w:ascii="Times New Roman" w:hAnsi="Times New Roman"/>
        <w:b/>
        <w:bCs/>
        <w:color w:val="0070C0"/>
        <w:sz w:val="24"/>
        <w:szCs w:val="24"/>
      </w:rPr>
      <w:t xml:space="preserve">IAJPS 2023, 10 (01), </w:t>
    </w:r>
    <w:r w:rsidR="00482BA0">
      <w:rPr>
        <w:rFonts w:ascii="Times New Roman" w:hAnsi="Times New Roman"/>
        <w:b/>
        <w:bCs/>
        <w:color w:val="0070C0"/>
        <w:sz w:val="24"/>
        <w:szCs w:val="24"/>
      </w:rPr>
      <w:t>75</w:t>
    </w:r>
    <w:r>
      <w:rPr>
        <w:rFonts w:ascii="Times New Roman" w:hAnsi="Times New Roman"/>
        <w:b/>
        <w:bCs/>
        <w:color w:val="0070C0"/>
        <w:sz w:val="24"/>
        <w:szCs w:val="24"/>
      </w:rPr>
      <w:t>-</w:t>
    </w:r>
    <w:r w:rsidR="00482BA0">
      <w:rPr>
        <w:rFonts w:ascii="Times New Roman" w:hAnsi="Times New Roman"/>
        <w:b/>
        <w:bCs/>
        <w:color w:val="0070C0"/>
        <w:sz w:val="24"/>
        <w:szCs w:val="24"/>
      </w:rPr>
      <w:t>80</w:t>
    </w:r>
    <w:r w:rsidRPr="006D1911">
      <w:rPr>
        <w:rFonts w:ascii="Times New Roman" w:hAnsi="Times New Roman"/>
        <w:b/>
        <w:bCs/>
        <w:color w:val="0070C0"/>
        <w:sz w:val="24"/>
        <w:szCs w:val="24"/>
      </w:rPr>
      <w:t xml:space="preserve">                      </w:t>
    </w:r>
    <w:proofErr w:type="spellStart"/>
    <w:r w:rsidRPr="006D1911">
      <w:rPr>
        <w:rFonts w:ascii="Times New Roman" w:hAnsi="Times New Roman" w:cs="Times New Roman"/>
        <w:b/>
        <w:bCs/>
        <w:color w:val="0070C0"/>
        <w:sz w:val="24"/>
        <w:szCs w:val="24"/>
      </w:rPr>
      <w:t>Ishika</w:t>
    </w:r>
    <w:proofErr w:type="spellEnd"/>
    <w:r w:rsidRPr="006D1911">
      <w:rPr>
        <w:rFonts w:ascii="Times New Roman" w:hAnsi="Times New Roman" w:cs="Times New Roman"/>
        <w:b/>
        <w:bCs/>
        <w:color w:val="0070C0"/>
        <w:sz w:val="24"/>
        <w:szCs w:val="24"/>
      </w:rPr>
      <w:t xml:space="preserve"> S. </w:t>
    </w:r>
    <w:proofErr w:type="spellStart"/>
    <w:r w:rsidRPr="006D1911">
      <w:rPr>
        <w:rFonts w:ascii="Times New Roman" w:hAnsi="Times New Roman" w:cs="Times New Roman"/>
        <w:b/>
        <w:bCs/>
        <w:color w:val="0070C0"/>
        <w:sz w:val="24"/>
        <w:szCs w:val="24"/>
      </w:rPr>
      <w:t>Bijore</w:t>
    </w:r>
    <w:proofErr w:type="spellEnd"/>
    <w:r w:rsidRPr="006D1911">
      <w:rPr>
        <w:rFonts w:ascii="Times New Roman" w:hAnsi="Times New Roman" w:cs="Times New Roman"/>
        <w:b/>
        <w:bCs/>
        <w:color w:val="0070C0"/>
        <w:sz w:val="24"/>
        <w:szCs w:val="24"/>
      </w:rPr>
      <w:t xml:space="preserve"> et </w:t>
    </w:r>
    <w:r w:rsidRPr="007E1CC9">
      <w:rPr>
        <w:b/>
        <w:iCs/>
        <w:color w:val="0070C0"/>
        <w:spacing w:val="-1"/>
        <w:sz w:val="24"/>
        <w:szCs w:val="24"/>
      </w:rPr>
      <w:t>al</w:t>
    </w:r>
    <w:r>
      <w:rPr>
        <w:b/>
        <w:iCs/>
        <w:color w:val="0070C0"/>
        <w:spacing w:val="-1"/>
        <w:sz w:val="24"/>
        <w:szCs w:val="24"/>
      </w:rPr>
      <w:t xml:space="preserve">                          </w:t>
    </w:r>
    <w:r>
      <w:rPr>
        <w:rFonts w:ascii="Times New Roman" w:hAnsi="Times New Roman"/>
        <w:b/>
        <w:bCs/>
        <w:color w:val="0070C0"/>
        <w:sz w:val="24"/>
        <w:szCs w:val="24"/>
      </w:rPr>
      <w:t>ISSN 2349-7750</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14:paraId="78BBC99F" w14:textId="77777777" w:rsidR="006D1911" w:rsidRDefault="006D19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F3827"/>
    <w:multiLevelType w:val="multilevel"/>
    <w:tmpl w:val="DE423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AC50B6"/>
    <w:multiLevelType w:val="hybridMultilevel"/>
    <w:tmpl w:val="2E5ABEDA"/>
    <w:lvl w:ilvl="0" w:tplc="29DAEEBC">
      <w:numFmt w:val="bullet"/>
      <w:lvlText w:val=""/>
      <w:lvlJc w:val="left"/>
      <w:pPr>
        <w:ind w:left="820" w:hanging="360"/>
      </w:pPr>
      <w:rPr>
        <w:rFonts w:hint="default"/>
        <w:w w:val="99"/>
        <w:lang w:val="en-US" w:eastAsia="en-US" w:bidi="ar-SA"/>
      </w:rPr>
    </w:lvl>
    <w:lvl w:ilvl="1" w:tplc="64545756">
      <w:numFmt w:val="bullet"/>
      <w:lvlText w:val="•"/>
      <w:lvlJc w:val="left"/>
      <w:pPr>
        <w:ind w:left="1714" w:hanging="360"/>
      </w:pPr>
      <w:rPr>
        <w:rFonts w:hint="default"/>
        <w:lang w:val="en-US" w:eastAsia="en-US" w:bidi="ar-SA"/>
      </w:rPr>
    </w:lvl>
    <w:lvl w:ilvl="2" w:tplc="EA74E8D2">
      <w:numFmt w:val="bullet"/>
      <w:lvlText w:val="•"/>
      <w:lvlJc w:val="left"/>
      <w:pPr>
        <w:ind w:left="2609" w:hanging="360"/>
      </w:pPr>
      <w:rPr>
        <w:rFonts w:hint="default"/>
        <w:lang w:val="en-US" w:eastAsia="en-US" w:bidi="ar-SA"/>
      </w:rPr>
    </w:lvl>
    <w:lvl w:ilvl="3" w:tplc="7AD825AE">
      <w:numFmt w:val="bullet"/>
      <w:lvlText w:val="•"/>
      <w:lvlJc w:val="left"/>
      <w:pPr>
        <w:ind w:left="3503" w:hanging="360"/>
      </w:pPr>
      <w:rPr>
        <w:rFonts w:hint="default"/>
        <w:lang w:val="en-US" w:eastAsia="en-US" w:bidi="ar-SA"/>
      </w:rPr>
    </w:lvl>
    <w:lvl w:ilvl="4" w:tplc="DA70A7B0">
      <w:numFmt w:val="bullet"/>
      <w:lvlText w:val="•"/>
      <w:lvlJc w:val="left"/>
      <w:pPr>
        <w:ind w:left="4398" w:hanging="360"/>
      </w:pPr>
      <w:rPr>
        <w:rFonts w:hint="default"/>
        <w:lang w:val="en-US" w:eastAsia="en-US" w:bidi="ar-SA"/>
      </w:rPr>
    </w:lvl>
    <w:lvl w:ilvl="5" w:tplc="B5AC0F6A">
      <w:numFmt w:val="bullet"/>
      <w:lvlText w:val="•"/>
      <w:lvlJc w:val="left"/>
      <w:pPr>
        <w:ind w:left="5293" w:hanging="360"/>
      </w:pPr>
      <w:rPr>
        <w:rFonts w:hint="default"/>
        <w:lang w:val="en-US" w:eastAsia="en-US" w:bidi="ar-SA"/>
      </w:rPr>
    </w:lvl>
    <w:lvl w:ilvl="6" w:tplc="CFBA9F66">
      <w:numFmt w:val="bullet"/>
      <w:lvlText w:val="•"/>
      <w:lvlJc w:val="left"/>
      <w:pPr>
        <w:ind w:left="6187" w:hanging="360"/>
      </w:pPr>
      <w:rPr>
        <w:rFonts w:hint="default"/>
        <w:lang w:val="en-US" w:eastAsia="en-US" w:bidi="ar-SA"/>
      </w:rPr>
    </w:lvl>
    <w:lvl w:ilvl="7" w:tplc="8BB4D966">
      <w:numFmt w:val="bullet"/>
      <w:lvlText w:val="•"/>
      <w:lvlJc w:val="left"/>
      <w:pPr>
        <w:ind w:left="7082" w:hanging="360"/>
      </w:pPr>
      <w:rPr>
        <w:rFonts w:hint="default"/>
        <w:lang w:val="en-US" w:eastAsia="en-US" w:bidi="ar-SA"/>
      </w:rPr>
    </w:lvl>
    <w:lvl w:ilvl="8" w:tplc="AAAAC832">
      <w:numFmt w:val="bullet"/>
      <w:lvlText w:val="•"/>
      <w:lvlJc w:val="left"/>
      <w:pPr>
        <w:ind w:left="7977" w:hanging="360"/>
      </w:pPr>
      <w:rPr>
        <w:rFonts w:hint="default"/>
        <w:lang w:val="en-US" w:eastAsia="en-US" w:bidi="ar-SA"/>
      </w:rPr>
    </w:lvl>
  </w:abstractNum>
  <w:abstractNum w:abstractNumId="2" w15:restartNumberingAfterBreak="0">
    <w:nsid w:val="330046C3"/>
    <w:multiLevelType w:val="multilevel"/>
    <w:tmpl w:val="F4BEB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5DF5640"/>
    <w:multiLevelType w:val="hybridMultilevel"/>
    <w:tmpl w:val="293C3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9911697">
    <w:abstractNumId w:val="2"/>
  </w:num>
  <w:num w:numId="2" w16cid:durableId="614795237">
    <w:abstractNumId w:val="0"/>
  </w:num>
  <w:num w:numId="3" w16cid:durableId="14504676">
    <w:abstractNumId w:val="1"/>
  </w:num>
  <w:num w:numId="4" w16cid:durableId="13615177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5A1"/>
    <w:rsid w:val="000325A3"/>
    <w:rsid w:val="00174852"/>
    <w:rsid w:val="002B70EE"/>
    <w:rsid w:val="002C6A26"/>
    <w:rsid w:val="002E1D54"/>
    <w:rsid w:val="00320B15"/>
    <w:rsid w:val="003F02C6"/>
    <w:rsid w:val="003F58AD"/>
    <w:rsid w:val="00414F6F"/>
    <w:rsid w:val="00482BA0"/>
    <w:rsid w:val="004D349C"/>
    <w:rsid w:val="004D52CD"/>
    <w:rsid w:val="00565BC2"/>
    <w:rsid w:val="00591C9D"/>
    <w:rsid w:val="005C1462"/>
    <w:rsid w:val="00641944"/>
    <w:rsid w:val="006428A2"/>
    <w:rsid w:val="00670467"/>
    <w:rsid w:val="00677BC5"/>
    <w:rsid w:val="006961D9"/>
    <w:rsid w:val="006C7405"/>
    <w:rsid w:val="006D1911"/>
    <w:rsid w:val="00721C21"/>
    <w:rsid w:val="007416C8"/>
    <w:rsid w:val="007A566D"/>
    <w:rsid w:val="007C4DA9"/>
    <w:rsid w:val="00883019"/>
    <w:rsid w:val="008B4FF0"/>
    <w:rsid w:val="009F13AF"/>
    <w:rsid w:val="00A575F4"/>
    <w:rsid w:val="00AB5221"/>
    <w:rsid w:val="00AE05E5"/>
    <w:rsid w:val="00AF7545"/>
    <w:rsid w:val="00B70D74"/>
    <w:rsid w:val="00C24B75"/>
    <w:rsid w:val="00C43831"/>
    <w:rsid w:val="00C4792E"/>
    <w:rsid w:val="00CC0D92"/>
    <w:rsid w:val="00EA55A1"/>
    <w:rsid w:val="00ED71E8"/>
    <w:rsid w:val="00F456E4"/>
    <w:rsid w:val="00F75F97"/>
    <w:rsid w:val="00FD6867"/>
    <w:rsid w:val="00FF329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5938B6"/>
  <w15:chartTrackingRefBased/>
  <w15:docId w15:val="{B5446AD2-A150-4492-95A8-154D83D37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9F13A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unhideWhenUsed/>
    <w:qFormat/>
    <w:rsid w:val="007C4DA9"/>
    <w:pPr>
      <w:widowControl w:val="0"/>
      <w:autoSpaceDE w:val="0"/>
      <w:autoSpaceDN w:val="0"/>
      <w:spacing w:after="0" w:line="240" w:lineRule="auto"/>
      <w:ind w:left="100"/>
      <w:outlineLvl w:val="2"/>
    </w:pPr>
    <w:rPr>
      <w:rFonts w:ascii="Calibri" w:eastAsia="Calibri" w:hAnsi="Calibri" w:cs="Calibri"/>
      <w:b/>
      <w:b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7A566D"/>
    <w:pPr>
      <w:widowControl w:val="0"/>
      <w:autoSpaceDE w:val="0"/>
      <w:autoSpaceDN w:val="0"/>
      <w:spacing w:after="0" w:line="240" w:lineRule="auto"/>
    </w:pPr>
    <w:rPr>
      <w:rFonts w:ascii="Arial MT" w:eastAsia="Arial MT" w:hAnsi="Arial MT" w:cs="Arial MT"/>
      <w:sz w:val="28"/>
      <w:szCs w:val="28"/>
      <w:lang w:val="en-US"/>
    </w:rPr>
  </w:style>
  <w:style w:type="character" w:customStyle="1" w:styleId="BodyTextChar">
    <w:name w:val="Body Text Char"/>
    <w:basedOn w:val="DefaultParagraphFont"/>
    <w:link w:val="BodyText"/>
    <w:uiPriority w:val="1"/>
    <w:rsid w:val="007A566D"/>
    <w:rPr>
      <w:rFonts w:ascii="Arial MT" w:eastAsia="Arial MT" w:hAnsi="Arial MT" w:cs="Arial MT"/>
      <w:sz w:val="28"/>
      <w:szCs w:val="28"/>
      <w:lang w:val="en-US"/>
    </w:rPr>
  </w:style>
  <w:style w:type="paragraph" w:customStyle="1" w:styleId="para">
    <w:name w:val="para"/>
    <w:basedOn w:val="Normal"/>
    <w:rsid w:val="002E1D54"/>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Hyperlink">
    <w:name w:val="Hyperlink"/>
    <w:basedOn w:val="DefaultParagraphFont"/>
    <w:uiPriority w:val="99"/>
    <w:unhideWhenUsed/>
    <w:rsid w:val="002E1D54"/>
    <w:rPr>
      <w:color w:val="0000FF"/>
      <w:u w:val="single"/>
    </w:rPr>
  </w:style>
  <w:style w:type="paragraph" w:styleId="Header">
    <w:name w:val="header"/>
    <w:basedOn w:val="Normal"/>
    <w:link w:val="HeaderChar"/>
    <w:uiPriority w:val="99"/>
    <w:unhideWhenUsed/>
    <w:qFormat/>
    <w:rsid w:val="002E1D54"/>
    <w:pPr>
      <w:tabs>
        <w:tab w:val="center" w:pos="4513"/>
        <w:tab w:val="right" w:pos="9026"/>
      </w:tabs>
      <w:spacing w:after="0" w:line="240" w:lineRule="auto"/>
    </w:pPr>
  </w:style>
  <w:style w:type="character" w:customStyle="1" w:styleId="HeaderChar">
    <w:name w:val="Header Char"/>
    <w:basedOn w:val="DefaultParagraphFont"/>
    <w:link w:val="Header"/>
    <w:uiPriority w:val="99"/>
    <w:qFormat/>
    <w:rsid w:val="002E1D54"/>
  </w:style>
  <w:style w:type="paragraph" w:styleId="Footer">
    <w:name w:val="footer"/>
    <w:basedOn w:val="Normal"/>
    <w:link w:val="FooterChar"/>
    <w:uiPriority w:val="99"/>
    <w:unhideWhenUsed/>
    <w:qFormat/>
    <w:rsid w:val="002E1D54"/>
    <w:pPr>
      <w:tabs>
        <w:tab w:val="center" w:pos="4513"/>
        <w:tab w:val="right" w:pos="9026"/>
      </w:tabs>
      <w:spacing w:after="0" w:line="240" w:lineRule="auto"/>
    </w:pPr>
  </w:style>
  <w:style w:type="character" w:customStyle="1" w:styleId="FooterChar">
    <w:name w:val="Footer Char"/>
    <w:basedOn w:val="DefaultParagraphFont"/>
    <w:link w:val="Footer"/>
    <w:uiPriority w:val="99"/>
    <w:qFormat/>
    <w:rsid w:val="002E1D54"/>
  </w:style>
  <w:style w:type="character" w:styleId="UnresolvedMention">
    <w:name w:val="Unresolved Mention"/>
    <w:basedOn w:val="DefaultParagraphFont"/>
    <w:uiPriority w:val="99"/>
    <w:semiHidden/>
    <w:unhideWhenUsed/>
    <w:rsid w:val="009F13AF"/>
    <w:rPr>
      <w:color w:val="605E5C"/>
      <w:shd w:val="clear" w:color="auto" w:fill="E1DFDD"/>
    </w:rPr>
  </w:style>
  <w:style w:type="character" w:customStyle="1" w:styleId="Heading2Char">
    <w:name w:val="Heading 2 Char"/>
    <w:basedOn w:val="DefaultParagraphFont"/>
    <w:link w:val="Heading2"/>
    <w:uiPriority w:val="9"/>
    <w:semiHidden/>
    <w:rsid w:val="009F13AF"/>
    <w:rPr>
      <w:rFonts w:asciiTheme="majorHAnsi" w:eastAsiaTheme="majorEastAsia" w:hAnsiTheme="majorHAnsi" w:cstheme="majorBidi"/>
      <w:color w:val="2F5496" w:themeColor="accent1" w:themeShade="BF"/>
      <w:sz w:val="26"/>
      <w:szCs w:val="26"/>
    </w:rPr>
  </w:style>
  <w:style w:type="character" w:styleId="SubtleEmphasis">
    <w:name w:val="Subtle Emphasis"/>
    <w:basedOn w:val="DefaultParagraphFont"/>
    <w:uiPriority w:val="19"/>
    <w:qFormat/>
    <w:rsid w:val="009F13AF"/>
    <w:rPr>
      <w:i/>
      <w:iCs/>
      <w:color w:val="404040" w:themeColor="text1" w:themeTint="BF"/>
    </w:rPr>
  </w:style>
  <w:style w:type="paragraph" w:styleId="NormalWeb">
    <w:name w:val="Normal (Web)"/>
    <w:basedOn w:val="Normal"/>
    <w:uiPriority w:val="99"/>
    <w:unhideWhenUsed/>
    <w:rsid w:val="00320B15"/>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Quote">
    <w:name w:val="Quote"/>
    <w:basedOn w:val="Normal"/>
    <w:next w:val="Normal"/>
    <w:link w:val="QuoteChar"/>
    <w:uiPriority w:val="29"/>
    <w:qFormat/>
    <w:rsid w:val="00320B15"/>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320B15"/>
    <w:rPr>
      <w:i/>
      <w:iCs/>
      <w:color w:val="404040" w:themeColor="text1" w:themeTint="BF"/>
    </w:rPr>
  </w:style>
  <w:style w:type="character" w:customStyle="1" w:styleId="Heading3Char">
    <w:name w:val="Heading 3 Char"/>
    <w:basedOn w:val="DefaultParagraphFont"/>
    <w:link w:val="Heading3"/>
    <w:uiPriority w:val="9"/>
    <w:rsid w:val="007C4DA9"/>
    <w:rPr>
      <w:rFonts w:ascii="Calibri" w:eastAsia="Calibri" w:hAnsi="Calibri" w:cs="Calibri"/>
      <w:b/>
      <w:bCs/>
      <w:sz w:val="28"/>
      <w:szCs w:val="28"/>
      <w:lang w:val="en-US"/>
    </w:rPr>
  </w:style>
  <w:style w:type="character" w:styleId="Strong">
    <w:name w:val="Strong"/>
    <w:basedOn w:val="DefaultParagraphFont"/>
    <w:uiPriority w:val="22"/>
    <w:qFormat/>
    <w:rsid w:val="00B70D74"/>
    <w:rPr>
      <w:b/>
      <w:bCs/>
    </w:rPr>
  </w:style>
  <w:style w:type="paragraph" w:styleId="ListParagraph">
    <w:name w:val="List Paragraph"/>
    <w:basedOn w:val="Normal"/>
    <w:uiPriority w:val="34"/>
    <w:qFormat/>
    <w:rsid w:val="004D349C"/>
    <w:pPr>
      <w:ind w:left="720"/>
      <w:contextualSpacing/>
    </w:pPr>
  </w:style>
  <w:style w:type="paragraph" w:styleId="BodyText2">
    <w:name w:val="Body Text 2"/>
    <w:basedOn w:val="Normal"/>
    <w:link w:val="BodyText2Char"/>
    <w:uiPriority w:val="99"/>
    <w:semiHidden/>
    <w:unhideWhenUsed/>
    <w:rsid w:val="006D1911"/>
    <w:pPr>
      <w:spacing w:after="120" w:line="480" w:lineRule="auto"/>
    </w:pPr>
  </w:style>
  <w:style w:type="character" w:customStyle="1" w:styleId="BodyText2Char">
    <w:name w:val="Body Text 2 Char"/>
    <w:basedOn w:val="DefaultParagraphFont"/>
    <w:link w:val="BodyText2"/>
    <w:uiPriority w:val="99"/>
    <w:semiHidden/>
    <w:rsid w:val="006D1911"/>
  </w:style>
  <w:style w:type="character" w:customStyle="1" w:styleId="style11">
    <w:name w:val="style11"/>
    <w:basedOn w:val="DefaultParagraphFont"/>
    <w:rsid w:val="006D1911"/>
    <w:rPr>
      <w:rFonts w:ascii="Arial" w:hAnsi="Arial" w:cs="Arial" w:hint="default"/>
      <w:color w:val="FFFFFF"/>
      <w:sz w:val="20"/>
      <w:szCs w:val="20"/>
    </w:rPr>
  </w:style>
  <w:style w:type="paragraph" w:styleId="NoSpacing">
    <w:name w:val="No Spacing"/>
    <w:link w:val="NoSpacingChar"/>
    <w:uiPriority w:val="1"/>
    <w:qFormat/>
    <w:rsid w:val="006D1911"/>
    <w:pPr>
      <w:widowControl w:val="0"/>
      <w:autoSpaceDE w:val="0"/>
      <w:autoSpaceDN w:val="0"/>
      <w:adjustRightInd w:val="0"/>
      <w:spacing w:after="0" w:line="240" w:lineRule="auto"/>
    </w:pPr>
    <w:rPr>
      <w:rFonts w:ascii="Times New Roman" w:eastAsiaTheme="minorEastAsia" w:hAnsi="Times New Roman" w:cs="Times New Roman"/>
      <w:lang w:val="en-US" w:eastAsia="ja-JP"/>
    </w:rPr>
  </w:style>
  <w:style w:type="character" w:customStyle="1" w:styleId="NoSpacingChar">
    <w:name w:val="No Spacing Char"/>
    <w:basedOn w:val="DefaultParagraphFont"/>
    <w:link w:val="NoSpacing"/>
    <w:uiPriority w:val="1"/>
    <w:rsid w:val="006D1911"/>
    <w:rPr>
      <w:rFonts w:ascii="Times New Roman" w:eastAsiaTheme="minorEastAsia" w:hAnsi="Times New Roman" w:cs="Times New Roman"/>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045161">
      <w:bodyDiv w:val="1"/>
      <w:marLeft w:val="0"/>
      <w:marRight w:val="0"/>
      <w:marTop w:val="0"/>
      <w:marBottom w:val="0"/>
      <w:divBdr>
        <w:top w:val="none" w:sz="0" w:space="0" w:color="auto"/>
        <w:left w:val="none" w:sz="0" w:space="0" w:color="auto"/>
        <w:bottom w:val="none" w:sz="0" w:space="0" w:color="auto"/>
        <w:right w:val="none" w:sz="0" w:space="0" w:color="auto"/>
      </w:divBdr>
      <w:divsChild>
        <w:div w:id="167796670">
          <w:marLeft w:val="0"/>
          <w:marRight w:val="0"/>
          <w:marTop w:val="48"/>
          <w:marBottom w:val="120"/>
          <w:divBdr>
            <w:top w:val="none" w:sz="0" w:space="0" w:color="auto"/>
            <w:left w:val="none" w:sz="0" w:space="0" w:color="auto"/>
            <w:bottom w:val="none" w:sz="0" w:space="0" w:color="auto"/>
            <w:right w:val="none" w:sz="0" w:space="0" w:color="auto"/>
          </w:divBdr>
          <w:divsChild>
            <w:div w:id="495266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542513">
      <w:bodyDiv w:val="1"/>
      <w:marLeft w:val="0"/>
      <w:marRight w:val="0"/>
      <w:marTop w:val="0"/>
      <w:marBottom w:val="0"/>
      <w:divBdr>
        <w:top w:val="none" w:sz="0" w:space="0" w:color="auto"/>
        <w:left w:val="none" w:sz="0" w:space="0" w:color="auto"/>
        <w:bottom w:val="none" w:sz="0" w:space="0" w:color="auto"/>
        <w:right w:val="none" w:sz="0" w:space="0" w:color="auto"/>
      </w:divBdr>
    </w:div>
    <w:div w:id="455174436">
      <w:bodyDiv w:val="1"/>
      <w:marLeft w:val="0"/>
      <w:marRight w:val="0"/>
      <w:marTop w:val="0"/>
      <w:marBottom w:val="0"/>
      <w:divBdr>
        <w:top w:val="none" w:sz="0" w:space="0" w:color="auto"/>
        <w:left w:val="none" w:sz="0" w:space="0" w:color="auto"/>
        <w:bottom w:val="none" w:sz="0" w:space="0" w:color="auto"/>
        <w:right w:val="none" w:sz="0" w:space="0" w:color="auto"/>
      </w:divBdr>
      <w:divsChild>
        <w:div w:id="1845897056">
          <w:marLeft w:val="0"/>
          <w:marRight w:val="0"/>
          <w:marTop w:val="48"/>
          <w:marBottom w:val="120"/>
          <w:divBdr>
            <w:top w:val="none" w:sz="0" w:space="0" w:color="auto"/>
            <w:left w:val="none" w:sz="0" w:space="0" w:color="auto"/>
            <w:bottom w:val="none" w:sz="0" w:space="0" w:color="auto"/>
            <w:right w:val="none" w:sz="0" w:space="0" w:color="auto"/>
          </w:divBdr>
          <w:divsChild>
            <w:div w:id="102756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694650">
      <w:bodyDiv w:val="1"/>
      <w:marLeft w:val="0"/>
      <w:marRight w:val="0"/>
      <w:marTop w:val="0"/>
      <w:marBottom w:val="0"/>
      <w:divBdr>
        <w:top w:val="none" w:sz="0" w:space="0" w:color="auto"/>
        <w:left w:val="none" w:sz="0" w:space="0" w:color="auto"/>
        <w:bottom w:val="none" w:sz="0" w:space="0" w:color="auto"/>
        <w:right w:val="none" w:sz="0" w:space="0" w:color="auto"/>
      </w:divBdr>
    </w:div>
    <w:div w:id="496841935">
      <w:bodyDiv w:val="1"/>
      <w:marLeft w:val="0"/>
      <w:marRight w:val="0"/>
      <w:marTop w:val="0"/>
      <w:marBottom w:val="0"/>
      <w:divBdr>
        <w:top w:val="none" w:sz="0" w:space="0" w:color="auto"/>
        <w:left w:val="none" w:sz="0" w:space="0" w:color="auto"/>
        <w:bottom w:val="none" w:sz="0" w:space="0" w:color="auto"/>
        <w:right w:val="none" w:sz="0" w:space="0" w:color="auto"/>
      </w:divBdr>
    </w:div>
    <w:div w:id="866530505">
      <w:bodyDiv w:val="1"/>
      <w:marLeft w:val="0"/>
      <w:marRight w:val="0"/>
      <w:marTop w:val="0"/>
      <w:marBottom w:val="0"/>
      <w:divBdr>
        <w:top w:val="none" w:sz="0" w:space="0" w:color="auto"/>
        <w:left w:val="none" w:sz="0" w:space="0" w:color="auto"/>
        <w:bottom w:val="none" w:sz="0" w:space="0" w:color="auto"/>
        <w:right w:val="none" w:sz="0" w:space="0" w:color="auto"/>
      </w:divBdr>
    </w:div>
    <w:div w:id="1094941010">
      <w:bodyDiv w:val="1"/>
      <w:marLeft w:val="0"/>
      <w:marRight w:val="0"/>
      <w:marTop w:val="0"/>
      <w:marBottom w:val="0"/>
      <w:divBdr>
        <w:top w:val="none" w:sz="0" w:space="0" w:color="auto"/>
        <w:left w:val="none" w:sz="0" w:space="0" w:color="auto"/>
        <w:bottom w:val="none" w:sz="0" w:space="0" w:color="auto"/>
        <w:right w:val="none" w:sz="0" w:space="0" w:color="auto"/>
      </w:divBdr>
    </w:div>
    <w:div w:id="1318879151">
      <w:bodyDiv w:val="1"/>
      <w:marLeft w:val="0"/>
      <w:marRight w:val="0"/>
      <w:marTop w:val="0"/>
      <w:marBottom w:val="0"/>
      <w:divBdr>
        <w:top w:val="none" w:sz="0" w:space="0" w:color="auto"/>
        <w:left w:val="none" w:sz="0" w:space="0" w:color="auto"/>
        <w:bottom w:val="none" w:sz="0" w:space="0" w:color="auto"/>
        <w:right w:val="none" w:sz="0" w:space="0" w:color="auto"/>
      </w:divBdr>
    </w:div>
    <w:div w:id="1589383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jamanetwork.com/journals/jama/fullarticle/2768391" TargetMode="External"/><Relationship Id="rId18" Type="http://schemas.openxmlformats.org/officeDocument/2006/relationships/hyperlink" Target="https://www.spandidos-publications.com/10.3892/ijmm.2021.4933" TargetMode="External"/><Relationship Id="rId26" Type="http://schemas.openxmlformats.org/officeDocument/2006/relationships/hyperlink" Target="https://www.frontiersin.org/articles/10.3389/fphar.2020.584956/full" TargetMode="External"/><Relationship Id="rId39" Type="http://schemas.openxmlformats.org/officeDocument/2006/relationships/hyperlink" Target="https://www.frontiersin.org/articles/10.3389/fphar.2020.584956/full" TargetMode="External"/><Relationship Id="rId3" Type="http://schemas.openxmlformats.org/officeDocument/2006/relationships/settings" Target="settings.xml"/><Relationship Id="rId21" Type="http://schemas.openxmlformats.org/officeDocument/2006/relationships/hyperlink" Target="https://jamanetwork.com/journals/jama/fullarticle/2764727" TargetMode="External"/><Relationship Id="rId34" Type="http://schemas.openxmlformats.org/officeDocument/2006/relationships/hyperlink" Target="https://www.frontiersin.org/articles/10.3389/fphar.2020.584956/full" TargetMode="External"/><Relationship Id="rId42" Type="http://schemas.openxmlformats.org/officeDocument/2006/relationships/hyperlink" Target="https://jamanetwork.com/journals/jama/fullarticle/2764727" TargetMode="External"/><Relationship Id="rId47" Type="http://schemas.openxmlformats.org/officeDocument/2006/relationships/hyperlink" Target="https://www.cdc.gov/coronavirus/2019-ncov/vaccines/effectiveness/index.html" TargetMode="Externa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hyperlink" Target="https://jamanetwork.com/journals/jama/fullarticle/2768391" TargetMode="External"/><Relationship Id="rId25" Type="http://schemas.openxmlformats.org/officeDocument/2006/relationships/hyperlink" Target="https://www.frontiersin.org/articles/10.3389/fphar.2020.584956/full" TargetMode="External"/><Relationship Id="rId33" Type="http://schemas.openxmlformats.org/officeDocument/2006/relationships/hyperlink" Target="https://www.frontiersin.org/articles/10.3389/fphar.2020.584956/full" TargetMode="External"/><Relationship Id="rId38" Type="http://schemas.openxmlformats.org/officeDocument/2006/relationships/hyperlink" Target="https://www.frontiersin.org/articles/10.3389/fphar.2020.584956/full" TargetMode="External"/><Relationship Id="rId46" Type="http://schemas.openxmlformats.org/officeDocument/2006/relationships/hyperlink" Target="https://www.1mg.com/drugs/covishield-vaccine-645592" TargetMode="External"/><Relationship Id="rId2" Type="http://schemas.openxmlformats.org/officeDocument/2006/relationships/styles" Target="styles.xml"/><Relationship Id="rId16" Type="http://schemas.openxmlformats.org/officeDocument/2006/relationships/hyperlink" Target="https://jamanetwork.com/journals/jama/fullarticle/2768391" TargetMode="External"/><Relationship Id="rId20" Type="http://schemas.openxmlformats.org/officeDocument/2006/relationships/hyperlink" Target="https://jamanetwork.com/journals/jama/fullarticle/2764727" TargetMode="External"/><Relationship Id="rId29" Type="http://schemas.openxmlformats.org/officeDocument/2006/relationships/hyperlink" Target="https://jamanetwork.com/journals/jama/fullarticle/2764727" TargetMode="External"/><Relationship Id="rId41" Type="http://schemas.openxmlformats.org/officeDocument/2006/relationships/hyperlink" Target="https://www.cureus.com/articles/27924-coronavirus-covid-19-areview-of-clinical-features-diagnosis-and-treatmen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hyperlink" Target="https://www.frontiersin.org/articles/10.3389/fphar.2020.584956/full" TargetMode="External"/><Relationship Id="rId32" Type="http://schemas.openxmlformats.org/officeDocument/2006/relationships/hyperlink" Target="https://www.frontiersin.org/articles/10.3389/fphar.2020.584956/full" TargetMode="External"/><Relationship Id="rId37" Type="http://schemas.openxmlformats.org/officeDocument/2006/relationships/hyperlink" Target="https://www.frontiersin.org/articles/10.3389/fphar.2020.584956/full" TargetMode="External"/><Relationship Id="rId40" Type="http://schemas.openxmlformats.org/officeDocument/2006/relationships/hyperlink" Target="https://pmj.bmj.com/content/98/1159/389" TargetMode="External"/><Relationship Id="rId45" Type="http://schemas.openxmlformats.org/officeDocument/2006/relationships/hyperlink" Target="https://pharmaceutical-journal.com/article/research/investigational-treatments-for-covid-19" TargetMode="External"/><Relationship Id="rId5" Type="http://schemas.openxmlformats.org/officeDocument/2006/relationships/footnotes" Target="footnotes.xml"/><Relationship Id="rId15" Type="http://schemas.openxmlformats.org/officeDocument/2006/relationships/hyperlink" Target="https://jamanetwork.com/journals/jama/fullarticle/2768391" TargetMode="External"/><Relationship Id="rId23" Type="http://schemas.openxmlformats.org/officeDocument/2006/relationships/hyperlink" Target="https://www.frontiersin.org/articles/10.3389/fphar.2020.584956/full" TargetMode="External"/><Relationship Id="rId28" Type="http://schemas.openxmlformats.org/officeDocument/2006/relationships/hyperlink" Target="https://www.frontiersin.org/articles/10.3389/fphar.2020.584956/full" TargetMode="External"/><Relationship Id="rId36" Type="http://schemas.openxmlformats.org/officeDocument/2006/relationships/hyperlink" Target="https://www.frontiersin.org/articles/10.3389/fphar.2020.584956/full" TargetMode="External"/><Relationship Id="rId49" Type="http://schemas.openxmlformats.org/officeDocument/2006/relationships/theme" Target="theme/theme1.xml"/><Relationship Id="rId10" Type="http://schemas.openxmlformats.org/officeDocument/2006/relationships/hyperlink" Target="https://mail-attachment.googleusercontent.com/attachment/u/0/?view=att&amp;th=15e807a5f616fb64&amp;attid=0.1&amp;disp=attd&amp;realattid=file0&amp;" TargetMode="External"/><Relationship Id="rId19" Type="http://schemas.openxmlformats.org/officeDocument/2006/relationships/hyperlink" Target="https://www.spandidos-publications.com/10.3892/ijmm.2021.4933" TargetMode="External"/><Relationship Id="rId31" Type="http://schemas.openxmlformats.org/officeDocument/2006/relationships/hyperlink" Target="https://jamanetwork.com/journals/jama/fullarticle/2764727" TargetMode="External"/><Relationship Id="rId44" Type="http://schemas.openxmlformats.org/officeDocument/2006/relationships/hyperlink" Target="https://academic.oup.com/ofid/article/7/11/ofaa528/5961670" TargetMode="External"/><Relationship Id="rId4" Type="http://schemas.openxmlformats.org/officeDocument/2006/relationships/webSettings" Target="webSettings.xml"/><Relationship Id="rId9" Type="http://schemas.openxmlformats.org/officeDocument/2006/relationships/image" Target="media/image20.jpeg"/><Relationship Id="rId14" Type="http://schemas.openxmlformats.org/officeDocument/2006/relationships/hyperlink" Target="https://jamanetwork.com/journals/jama/fullarticle/2768391" TargetMode="External"/><Relationship Id="rId22" Type="http://schemas.openxmlformats.org/officeDocument/2006/relationships/hyperlink" Target="https://jamanetwork.com/journals/jama/fullarticle/2764727" TargetMode="External"/><Relationship Id="rId27" Type="http://schemas.openxmlformats.org/officeDocument/2006/relationships/hyperlink" Target="https://www.frontiersin.org/articles/10.3389/fphar.2020.584956/full" TargetMode="External"/><Relationship Id="rId30" Type="http://schemas.openxmlformats.org/officeDocument/2006/relationships/hyperlink" Target="https://jamanetwork.com/journals/jama/fullarticle/2764727" TargetMode="External"/><Relationship Id="rId35" Type="http://schemas.openxmlformats.org/officeDocument/2006/relationships/hyperlink" Target="https://www.frontiersin.org/articles/10.3389/fphar.2020.584956/full" TargetMode="External"/><Relationship Id="rId43" Type="http://schemas.openxmlformats.org/officeDocument/2006/relationships/hyperlink" Target="https://www.frontiersin.org/articles/10.3389/fphar.2020.584956/full" TargetMode="External"/><Relationship Id="rId48" Type="http://schemas.openxmlformats.org/officeDocument/2006/relationships/fontTable" Target="fontTable.xml"/><Relationship Id="rId8"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249</TotalTime>
  <Pages>6</Pages>
  <Words>3610</Words>
  <Characters>20583</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sunny bijore</dc:creator>
  <cp:keywords/>
  <dc:description/>
  <cp:lastModifiedBy>baru rao</cp:lastModifiedBy>
  <cp:revision>16</cp:revision>
  <dcterms:created xsi:type="dcterms:W3CDTF">2022-12-15T18:33:00Z</dcterms:created>
  <dcterms:modified xsi:type="dcterms:W3CDTF">2023-01-16T16:34:00Z</dcterms:modified>
</cp:coreProperties>
</file>